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A90" w:rsidRDefault="00253A90" w:rsidP="00253A90">
      <w:pPr>
        <w:jc w:val="both"/>
        <w:rPr>
          <w:rFonts w:ascii="Arial" w:hAnsi="Arial" w:cs="Arial"/>
          <w:color w:val="FF0000"/>
          <w:sz w:val="32"/>
          <w:szCs w:val="32"/>
        </w:rPr>
      </w:pPr>
      <w:r>
        <w:rPr>
          <w:rFonts w:ascii="Arial" w:hAnsi="Arial" w:cs="Arial"/>
          <w:color w:val="FF0000"/>
          <w:sz w:val="32"/>
          <w:szCs w:val="32"/>
        </w:rPr>
        <w:t xml:space="preserve">CMC. Tema 3………………………………Dinámica terrestre </w:t>
      </w:r>
    </w:p>
    <w:p w:rsidR="000F16EF" w:rsidRDefault="000F16EF" w:rsidP="000F16EF">
      <w:pPr>
        <w:pStyle w:val="Prrafodelista"/>
        <w:jc w:val="both"/>
        <w:rPr>
          <w:rFonts w:ascii="Arial" w:hAnsi="Arial" w:cs="Arial"/>
          <w:sz w:val="24"/>
          <w:szCs w:val="24"/>
        </w:rPr>
      </w:pPr>
    </w:p>
    <w:p w:rsidR="00253A90" w:rsidRDefault="00253A90" w:rsidP="00253A90">
      <w:pPr>
        <w:pStyle w:val="Prrafodelista"/>
        <w:numPr>
          <w:ilvl w:val="0"/>
          <w:numId w:val="4"/>
        </w:numPr>
        <w:jc w:val="both"/>
        <w:rPr>
          <w:rFonts w:ascii="Arial" w:hAnsi="Arial" w:cs="Arial"/>
          <w:sz w:val="24"/>
          <w:szCs w:val="24"/>
        </w:rPr>
      </w:pPr>
      <w:r>
        <w:rPr>
          <w:rFonts w:ascii="Arial" w:hAnsi="Arial" w:cs="Arial"/>
          <w:sz w:val="24"/>
          <w:szCs w:val="24"/>
        </w:rPr>
        <w:t>Al observar la tierra queda claro que se trata de un planeta dinámico ya que su superficie cambia constantemente debido a diversos procesos geológicos.</w:t>
      </w:r>
    </w:p>
    <w:p w:rsidR="000F16EF" w:rsidRDefault="000F16EF" w:rsidP="000F16EF">
      <w:pPr>
        <w:pStyle w:val="Prrafodelista"/>
        <w:jc w:val="both"/>
        <w:rPr>
          <w:rFonts w:ascii="Arial" w:hAnsi="Arial" w:cs="Arial"/>
          <w:sz w:val="24"/>
          <w:szCs w:val="24"/>
        </w:rPr>
      </w:pPr>
    </w:p>
    <w:p w:rsidR="00253A90" w:rsidRDefault="00A634C3" w:rsidP="00253A90">
      <w:pPr>
        <w:pStyle w:val="Prrafodelista"/>
        <w:numPr>
          <w:ilvl w:val="0"/>
          <w:numId w:val="4"/>
        </w:numPr>
        <w:jc w:val="both"/>
        <w:rPr>
          <w:rFonts w:ascii="Arial" w:hAnsi="Arial" w:cs="Arial"/>
          <w:sz w:val="24"/>
          <w:szCs w:val="24"/>
        </w:rPr>
      </w:pPr>
      <w:r>
        <w:rPr>
          <w:rFonts w:ascii="Arial" w:hAnsi="Arial" w:cs="Arial"/>
          <w:sz w:val="24"/>
          <w:szCs w:val="24"/>
        </w:rPr>
        <w:t>Algunos de estos procesos son violentos y muy evidentes como los terremotos o las erupciones volcánicas.</w:t>
      </w:r>
    </w:p>
    <w:p w:rsidR="000F16EF" w:rsidRDefault="000F16EF" w:rsidP="000F16EF">
      <w:pPr>
        <w:pStyle w:val="Prrafodelista"/>
        <w:jc w:val="both"/>
        <w:rPr>
          <w:rFonts w:ascii="Arial" w:hAnsi="Arial" w:cs="Arial"/>
          <w:sz w:val="24"/>
          <w:szCs w:val="24"/>
        </w:rPr>
      </w:pPr>
    </w:p>
    <w:p w:rsidR="00A634C3" w:rsidRDefault="00A634C3" w:rsidP="00253A90">
      <w:pPr>
        <w:pStyle w:val="Prrafodelista"/>
        <w:numPr>
          <w:ilvl w:val="0"/>
          <w:numId w:val="4"/>
        </w:numPr>
        <w:jc w:val="both"/>
        <w:rPr>
          <w:rFonts w:ascii="Arial" w:hAnsi="Arial" w:cs="Arial"/>
          <w:sz w:val="24"/>
          <w:szCs w:val="24"/>
        </w:rPr>
      </w:pPr>
      <w:r>
        <w:rPr>
          <w:rFonts w:ascii="Arial" w:hAnsi="Arial" w:cs="Arial"/>
          <w:sz w:val="24"/>
          <w:szCs w:val="24"/>
        </w:rPr>
        <w:t>Otros son aún más espectaculares pero tan lentos que son inapreciables con nuestra escala temporal. Un ejemplo es la formación de cordilleras donde encontramos rocas de origen marino a kilómetros de altitud</w:t>
      </w:r>
      <w:r w:rsidR="000F16EF">
        <w:rPr>
          <w:rFonts w:ascii="Arial" w:hAnsi="Arial" w:cs="Arial"/>
          <w:sz w:val="24"/>
          <w:szCs w:val="24"/>
        </w:rPr>
        <w:t>,</w:t>
      </w:r>
      <w:r>
        <w:rPr>
          <w:rFonts w:ascii="Arial" w:hAnsi="Arial" w:cs="Arial"/>
          <w:sz w:val="24"/>
          <w:szCs w:val="24"/>
        </w:rPr>
        <w:t xml:space="preserve"> afectadas por colosales pliegues y fracturas y desgastadas por la erosión.</w:t>
      </w:r>
    </w:p>
    <w:p w:rsidR="00A07E85" w:rsidRPr="00A07E85" w:rsidRDefault="00A07E85" w:rsidP="00A07E85">
      <w:pPr>
        <w:pStyle w:val="Prrafodelista"/>
        <w:rPr>
          <w:rFonts w:ascii="Arial" w:hAnsi="Arial" w:cs="Arial"/>
          <w:sz w:val="24"/>
          <w:szCs w:val="24"/>
        </w:rPr>
      </w:pPr>
    </w:p>
    <w:p w:rsidR="00A07E85" w:rsidRDefault="00A07E85" w:rsidP="00253A90">
      <w:pPr>
        <w:pStyle w:val="Prrafodelista"/>
        <w:numPr>
          <w:ilvl w:val="0"/>
          <w:numId w:val="4"/>
        </w:numPr>
        <w:jc w:val="both"/>
        <w:rPr>
          <w:rFonts w:ascii="Arial" w:hAnsi="Arial" w:cs="Arial"/>
          <w:sz w:val="24"/>
          <w:szCs w:val="24"/>
        </w:rPr>
      </w:pPr>
      <w:r>
        <w:rPr>
          <w:rFonts w:ascii="Arial" w:hAnsi="Arial" w:cs="Arial"/>
          <w:sz w:val="24"/>
          <w:szCs w:val="24"/>
        </w:rPr>
        <w:t>Nuestro planeta no ha sido siempre igual. Necesitamos repasar su estructura interna y saber cómo se formó.</w:t>
      </w:r>
    </w:p>
    <w:p w:rsidR="00A07E85" w:rsidRPr="00A07E85" w:rsidRDefault="00A07E85" w:rsidP="00A07E85">
      <w:pPr>
        <w:pStyle w:val="Prrafodelista"/>
        <w:rPr>
          <w:rFonts w:ascii="Arial" w:hAnsi="Arial" w:cs="Arial"/>
          <w:sz w:val="24"/>
          <w:szCs w:val="24"/>
        </w:rPr>
      </w:pPr>
    </w:p>
    <w:p w:rsidR="00A07E85" w:rsidRDefault="00A07E85" w:rsidP="00A07E85">
      <w:pPr>
        <w:pStyle w:val="Prrafodelista"/>
        <w:numPr>
          <w:ilvl w:val="1"/>
          <w:numId w:val="4"/>
        </w:numPr>
        <w:jc w:val="both"/>
        <w:rPr>
          <w:rFonts w:ascii="Arial" w:hAnsi="Arial" w:cs="Arial"/>
          <w:sz w:val="24"/>
          <w:szCs w:val="24"/>
        </w:rPr>
      </w:pPr>
      <w:r w:rsidRPr="00045BB4">
        <w:rPr>
          <w:rFonts w:ascii="Arial" w:hAnsi="Arial" w:cs="Arial"/>
          <w:color w:val="00B0F0"/>
          <w:sz w:val="24"/>
          <w:szCs w:val="24"/>
        </w:rPr>
        <w:t>Estructura interna.</w:t>
      </w:r>
      <w:r>
        <w:rPr>
          <w:rFonts w:ascii="Arial" w:hAnsi="Arial" w:cs="Arial"/>
          <w:sz w:val="24"/>
          <w:szCs w:val="24"/>
        </w:rPr>
        <w:t xml:space="preserve"> Modelos geoquímico, dinámico y actual.</w:t>
      </w:r>
    </w:p>
    <w:p w:rsidR="00F337F6" w:rsidRPr="00F337F6" w:rsidRDefault="00F337F6" w:rsidP="00A07E85">
      <w:pPr>
        <w:pStyle w:val="Prrafodelista"/>
        <w:numPr>
          <w:ilvl w:val="1"/>
          <w:numId w:val="4"/>
        </w:numPr>
        <w:jc w:val="both"/>
        <w:rPr>
          <w:rFonts w:ascii="Arial" w:hAnsi="Arial" w:cs="Arial"/>
          <w:sz w:val="24"/>
          <w:szCs w:val="24"/>
        </w:rPr>
      </w:pPr>
      <w:r>
        <w:rPr>
          <w:rFonts w:ascii="Arial" w:hAnsi="Arial" w:cs="Arial"/>
          <w:color w:val="00B0F0"/>
          <w:sz w:val="24"/>
          <w:szCs w:val="24"/>
        </w:rPr>
        <w:t xml:space="preserve">Estructura horizontal de la corteza. </w:t>
      </w:r>
      <w:r w:rsidRPr="00F337F6">
        <w:rPr>
          <w:rFonts w:ascii="Arial" w:hAnsi="Arial" w:cs="Arial"/>
          <w:sz w:val="24"/>
          <w:szCs w:val="24"/>
        </w:rPr>
        <w:t>Oceánica y continental.</w:t>
      </w:r>
    </w:p>
    <w:p w:rsidR="00A07E85" w:rsidRDefault="00A07E85" w:rsidP="00A07E85">
      <w:pPr>
        <w:pStyle w:val="Prrafodelista"/>
        <w:numPr>
          <w:ilvl w:val="1"/>
          <w:numId w:val="4"/>
        </w:numPr>
        <w:jc w:val="both"/>
        <w:rPr>
          <w:rFonts w:ascii="Arial" w:hAnsi="Arial" w:cs="Arial"/>
          <w:sz w:val="24"/>
          <w:szCs w:val="24"/>
        </w:rPr>
      </w:pPr>
      <w:r w:rsidRPr="00045BB4">
        <w:rPr>
          <w:rFonts w:ascii="Arial" w:hAnsi="Arial" w:cs="Arial"/>
          <w:color w:val="00B0F0"/>
          <w:sz w:val="24"/>
          <w:szCs w:val="24"/>
        </w:rPr>
        <w:t>Formación del planeta</w:t>
      </w:r>
      <w:r w:rsidR="00045BB4" w:rsidRPr="00045BB4">
        <w:rPr>
          <w:rFonts w:ascii="Arial" w:hAnsi="Arial" w:cs="Arial"/>
          <w:color w:val="00B0F0"/>
          <w:sz w:val="24"/>
          <w:szCs w:val="24"/>
        </w:rPr>
        <w:t>.</w:t>
      </w:r>
      <w:r w:rsidR="00045BB4">
        <w:rPr>
          <w:rFonts w:ascii="Arial" w:hAnsi="Arial" w:cs="Arial"/>
          <w:sz w:val="24"/>
          <w:szCs w:val="24"/>
        </w:rPr>
        <w:t xml:space="preserve"> Teoría de la acreción homogénea. Pag 27.</w:t>
      </w:r>
    </w:p>
    <w:p w:rsidR="00045BB4" w:rsidRDefault="00045BB4" w:rsidP="00045BB4">
      <w:pPr>
        <w:pStyle w:val="Prrafodelista"/>
        <w:ind w:left="1440"/>
        <w:jc w:val="both"/>
        <w:rPr>
          <w:rFonts w:ascii="Arial" w:hAnsi="Arial" w:cs="Arial"/>
          <w:sz w:val="24"/>
          <w:szCs w:val="24"/>
        </w:rPr>
      </w:pPr>
    </w:p>
    <w:p w:rsidR="00045BB4" w:rsidRDefault="00045BB4" w:rsidP="00045BB4">
      <w:pPr>
        <w:pStyle w:val="Prrafodelista"/>
        <w:numPr>
          <w:ilvl w:val="0"/>
          <w:numId w:val="6"/>
        </w:numPr>
        <w:jc w:val="both"/>
        <w:rPr>
          <w:rFonts w:ascii="Arial" w:hAnsi="Arial" w:cs="Arial"/>
          <w:sz w:val="24"/>
          <w:szCs w:val="24"/>
        </w:rPr>
      </w:pPr>
      <w:r>
        <w:rPr>
          <w:rFonts w:ascii="Arial" w:hAnsi="Arial" w:cs="Arial"/>
          <w:sz w:val="24"/>
          <w:szCs w:val="24"/>
        </w:rPr>
        <w:t>Durante millones de años la Tierra recibía continuamente impactos de planetesimales menores que ella.</w:t>
      </w:r>
    </w:p>
    <w:p w:rsidR="00045BB4" w:rsidRDefault="00045BB4" w:rsidP="00045BB4">
      <w:pPr>
        <w:pStyle w:val="Prrafodelista"/>
        <w:numPr>
          <w:ilvl w:val="0"/>
          <w:numId w:val="6"/>
        </w:numPr>
        <w:jc w:val="both"/>
        <w:rPr>
          <w:rFonts w:ascii="Arial" w:hAnsi="Arial" w:cs="Arial"/>
          <w:sz w:val="24"/>
          <w:szCs w:val="24"/>
        </w:rPr>
      </w:pPr>
      <w:r>
        <w:rPr>
          <w:rFonts w:ascii="Arial" w:hAnsi="Arial" w:cs="Arial"/>
          <w:sz w:val="24"/>
          <w:szCs w:val="24"/>
        </w:rPr>
        <w:t>La energía liberada la fun</w:t>
      </w:r>
      <w:r w:rsidR="003B6AA2">
        <w:rPr>
          <w:rFonts w:ascii="Arial" w:hAnsi="Arial" w:cs="Arial"/>
          <w:sz w:val="24"/>
          <w:szCs w:val="24"/>
        </w:rPr>
        <w:t>dió</w:t>
      </w:r>
      <w:r>
        <w:rPr>
          <w:rFonts w:ascii="Arial" w:hAnsi="Arial" w:cs="Arial"/>
          <w:sz w:val="24"/>
          <w:szCs w:val="24"/>
        </w:rPr>
        <w:t xml:space="preserve"> completamente transformándola en una bola de magma.</w:t>
      </w:r>
    </w:p>
    <w:p w:rsidR="00045BB4" w:rsidRDefault="00045BB4" w:rsidP="00045BB4">
      <w:pPr>
        <w:pStyle w:val="Prrafodelista"/>
        <w:numPr>
          <w:ilvl w:val="0"/>
          <w:numId w:val="6"/>
        </w:numPr>
        <w:jc w:val="both"/>
        <w:rPr>
          <w:rFonts w:ascii="Arial" w:hAnsi="Arial" w:cs="Arial"/>
          <w:sz w:val="24"/>
          <w:szCs w:val="24"/>
        </w:rPr>
      </w:pPr>
      <w:r>
        <w:rPr>
          <w:rFonts w:ascii="Arial" w:hAnsi="Arial" w:cs="Arial"/>
          <w:sz w:val="24"/>
          <w:szCs w:val="24"/>
        </w:rPr>
        <w:t>Los materiales más densos emigraron al interior formando el núcleo. Los más ligeros se situaron alrededor formando las rocas del manto. Los gases liberados formaron la atmósfera.</w:t>
      </w:r>
    </w:p>
    <w:p w:rsidR="00045BB4" w:rsidRDefault="00045BB4" w:rsidP="00045BB4">
      <w:pPr>
        <w:pStyle w:val="Prrafodelista"/>
        <w:numPr>
          <w:ilvl w:val="0"/>
          <w:numId w:val="6"/>
        </w:numPr>
        <w:jc w:val="both"/>
        <w:rPr>
          <w:rFonts w:ascii="Arial" w:hAnsi="Arial" w:cs="Arial"/>
          <w:sz w:val="24"/>
          <w:szCs w:val="24"/>
        </w:rPr>
      </w:pPr>
      <w:r>
        <w:rPr>
          <w:rFonts w:ascii="Arial" w:hAnsi="Arial" w:cs="Arial"/>
          <w:sz w:val="24"/>
          <w:szCs w:val="24"/>
        </w:rPr>
        <w:t>Cuando disminuyeron las colisiones y la Tierra se enfrió se formó la corteza que impediría la disipación brusca de la energía interna.</w:t>
      </w:r>
    </w:p>
    <w:p w:rsidR="00045BB4" w:rsidRDefault="00045BB4" w:rsidP="00045BB4">
      <w:pPr>
        <w:pStyle w:val="Prrafodelista"/>
        <w:jc w:val="both"/>
        <w:rPr>
          <w:rFonts w:ascii="Arial" w:hAnsi="Arial" w:cs="Arial"/>
          <w:sz w:val="24"/>
          <w:szCs w:val="24"/>
        </w:rPr>
      </w:pPr>
    </w:p>
    <w:p w:rsidR="00253A90" w:rsidRPr="00253A90" w:rsidRDefault="00253A90" w:rsidP="00253A90">
      <w:pPr>
        <w:pStyle w:val="Prrafodelista"/>
        <w:jc w:val="both"/>
        <w:rPr>
          <w:rFonts w:ascii="Arial" w:hAnsi="Arial" w:cs="Arial"/>
          <w:sz w:val="24"/>
          <w:szCs w:val="24"/>
        </w:rPr>
      </w:pPr>
    </w:p>
    <w:p w:rsidR="00253A90" w:rsidRDefault="00253A90" w:rsidP="00253A90">
      <w:pPr>
        <w:pStyle w:val="Prrafodelista"/>
        <w:numPr>
          <w:ilvl w:val="0"/>
          <w:numId w:val="1"/>
        </w:numPr>
        <w:jc w:val="both"/>
        <w:rPr>
          <w:rFonts w:ascii="Arial" w:hAnsi="Arial" w:cs="Arial"/>
          <w:color w:val="00B0F0"/>
          <w:sz w:val="28"/>
          <w:szCs w:val="28"/>
        </w:rPr>
      </w:pPr>
      <w:r>
        <w:rPr>
          <w:rFonts w:ascii="Arial" w:hAnsi="Arial" w:cs="Arial"/>
          <w:color w:val="00B0F0"/>
          <w:sz w:val="28"/>
          <w:szCs w:val="28"/>
        </w:rPr>
        <w:t>Las hipótesis orogénicas.</w:t>
      </w:r>
    </w:p>
    <w:p w:rsidR="00253A90" w:rsidRDefault="00253A90" w:rsidP="00253A90">
      <w:pPr>
        <w:pStyle w:val="Prrafodelista"/>
        <w:jc w:val="both"/>
        <w:rPr>
          <w:rFonts w:ascii="Arial" w:hAnsi="Arial" w:cs="Arial"/>
          <w:sz w:val="24"/>
          <w:szCs w:val="24"/>
        </w:rPr>
      </w:pPr>
    </w:p>
    <w:p w:rsidR="00A634C3" w:rsidRPr="00784FB3" w:rsidRDefault="00A634C3" w:rsidP="00784FB3">
      <w:pPr>
        <w:pStyle w:val="Prrafodelista"/>
        <w:numPr>
          <w:ilvl w:val="0"/>
          <w:numId w:val="2"/>
        </w:numPr>
        <w:jc w:val="both"/>
        <w:rPr>
          <w:rFonts w:ascii="Arial" w:hAnsi="Arial" w:cs="Arial"/>
          <w:sz w:val="24"/>
          <w:szCs w:val="24"/>
        </w:rPr>
      </w:pPr>
      <w:r w:rsidRPr="000F16EF">
        <w:rPr>
          <w:rFonts w:ascii="Arial" w:hAnsi="Arial" w:cs="Arial"/>
          <w:sz w:val="24"/>
          <w:szCs w:val="24"/>
        </w:rPr>
        <w:t>A lo largo de la historia los científicos han elaborado diversas hipótesis para explicar la formación de los grandes relieves que aparecen en nuestro planeta.</w:t>
      </w:r>
      <w:r w:rsidR="00784FB3">
        <w:rPr>
          <w:rFonts w:ascii="Arial" w:hAnsi="Arial" w:cs="Arial"/>
          <w:sz w:val="24"/>
          <w:szCs w:val="24"/>
        </w:rPr>
        <w:t xml:space="preserve"> </w:t>
      </w:r>
      <w:r w:rsidRPr="00784FB3">
        <w:rPr>
          <w:rFonts w:ascii="Arial" w:hAnsi="Arial" w:cs="Arial"/>
          <w:sz w:val="24"/>
          <w:szCs w:val="24"/>
        </w:rPr>
        <w:t>Orogénesis</w:t>
      </w:r>
      <w:r w:rsidR="00784FB3">
        <w:rPr>
          <w:rFonts w:ascii="Arial" w:hAnsi="Arial" w:cs="Arial"/>
          <w:sz w:val="24"/>
          <w:szCs w:val="24"/>
        </w:rPr>
        <w:t xml:space="preserve"> significa</w:t>
      </w:r>
      <w:r w:rsidRPr="00784FB3">
        <w:rPr>
          <w:rFonts w:ascii="Arial" w:hAnsi="Arial" w:cs="Arial"/>
          <w:sz w:val="24"/>
          <w:szCs w:val="24"/>
        </w:rPr>
        <w:t xml:space="preserve"> </w:t>
      </w:r>
      <w:r w:rsidR="00784FB3">
        <w:rPr>
          <w:rFonts w:ascii="Arial" w:hAnsi="Arial" w:cs="Arial"/>
          <w:sz w:val="24"/>
          <w:szCs w:val="24"/>
        </w:rPr>
        <w:t>f</w:t>
      </w:r>
      <w:r w:rsidRPr="00784FB3">
        <w:rPr>
          <w:rFonts w:ascii="Arial" w:hAnsi="Arial" w:cs="Arial"/>
          <w:sz w:val="24"/>
          <w:szCs w:val="24"/>
        </w:rPr>
        <w:t>orm</w:t>
      </w:r>
      <w:r w:rsidR="000F16EF" w:rsidRPr="00784FB3">
        <w:rPr>
          <w:rFonts w:ascii="Arial" w:hAnsi="Arial" w:cs="Arial"/>
          <w:sz w:val="24"/>
          <w:szCs w:val="24"/>
        </w:rPr>
        <w:t>ación de orógenos o cordilleras</w:t>
      </w:r>
      <w:r w:rsidRPr="00784FB3">
        <w:rPr>
          <w:rFonts w:ascii="Arial" w:hAnsi="Arial" w:cs="Arial"/>
          <w:sz w:val="24"/>
          <w:szCs w:val="24"/>
        </w:rPr>
        <w:t>.</w:t>
      </w:r>
    </w:p>
    <w:p w:rsidR="000F16EF" w:rsidRDefault="000F16EF" w:rsidP="000F16EF">
      <w:pPr>
        <w:pStyle w:val="Prrafodelista"/>
        <w:jc w:val="both"/>
        <w:rPr>
          <w:rFonts w:ascii="Arial" w:hAnsi="Arial" w:cs="Arial"/>
          <w:sz w:val="24"/>
          <w:szCs w:val="24"/>
        </w:rPr>
      </w:pPr>
    </w:p>
    <w:p w:rsidR="00A634C3" w:rsidRPr="000F16EF" w:rsidRDefault="00A634C3" w:rsidP="000F16EF">
      <w:pPr>
        <w:pStyle w:val="Prrafodelista"/>
        <w:numPr>
          <w:ilvl w:val="0"/>
          <w:numId w:val="2"/>
        </w:numPr>
        <w:jc w:val="both"/>
        <w:rPr>
          <w:rFonts w:ascii="Arial" w:hAnsi="Arial" w:cs="Arial"/>
          <w:sz w:val="24"/>
          <w:szCs w:val="24"/>
        </w:rPr>
      </w:pPr>
      <w:r w:rsidRPr="000F16EF">
        <w:rPr>
          <w:rFonts w:ascii="Arial" w:hAnsi="Arial" w:cs="Arial"/>
          <w:sz w:val="24"/>
          <w:szCs w:val="24"/>
        </w:rPr>
        <w:t>Estas teorías fueron de dos tipos:</w:t>
      </w:r>
    </w:p>
    <w:p w:rsidR="00383798" w:rsidRPr="000F16EF" w:rsidRDefault="00383798" w:rsidP="00A634C3">
      <w:pPr>
        <w:pStyle w:val="Prrafodelista"/>
        <w:jc w:val="both"/>
        <w:rPr>
          <w:rFonts w:ascii="Arial" w:hAnsi="Arial" w:cs="Arial"/>
          <w:sz w:val="24"/>
          <w:szCs w:val="24"/>
        </w:rPr>
      </w:pPr>
    </w:p>
    <w:p w:rsidR="00A634C3" w:rsidRPr="00A07E85" w:rsidRDefault="00A634C3" w:rsidP="00A634C3">
      <w:pPr>
        <w:pStyle w:val="Prrafodelista"/>
        <w:numPr>
          <w:ilvl w:val="1"/>
          <w:numId w:val="2"/>
        </w:numPr>
        <w:jc w:val="both"/>
        <w:rPr>
          <w:rFonts w:ascii="Arial" w:hAnsi="Arial" w:cs="Arial"/>
          <w:color w:val="00B050"/>
          <w:sz w:val="24"/>
          <w:szCs w:val="24"/>
        </w:rPr>
      </w:pPr>
      <w:r w:rsidRPr="00A07E85">
        <w:rPr>
          <w:rFonts w:ascii="Arial" w:hAnsi="Arial" w:cs="Arial"/>
          <w:color w:val="00B050"/>
          <w:sz w:val="24"/>
          <w:szCs w:val="24"/>
        </w:rPr>
        <w:t>Fijistas.</w:t>
      </w:r>
    </w:p>
    <w:p w:rsidR="00A634C3" w:rsidRPr="000F16EF" w:rsidRDefault="00A634C3" w:rsidP="00A634C3">
      <w:pPr>
        <w:pStyle w:val="Prrafodelista"/>
        <w:numPr>
          <w:ilvl w:val="2"/>
          <w:numId w:val="2"/>
        </w:numPr>
        <w:jc w:val="both"/>
        <w:rPr>
          <w:rFonts w:ascii="Arial" w:hAnsi="Arial" w:cs="Arial"/>
          <w:sz w:val="24"/>
          <w:szCs w:val="24"/>
        </w:rPr>
      </w:pPr>
      <w:r w:rsidRPr="000F16EF">
        <w:rPr>
          <w:rFonts w:ascii="Arial" w:hAnsi="Arial" w:cs="Arial"/>
          <w:sz w:val="24"/>
          <w:szCs w:val="24"/>
        </w:rPr>
        <w:t>Presuponen que la distribución de océanos y continentes siempre ha sido igual que la actual.</w:t>
      </w:r>
    </w:p>
    <w:p w:rsidR="00A634C3" w:rsidRPr="000F16EF" w:rsidRDefault="00383798" w:rsidP="00A634C3">
      <w:pPr>
        <w:pStyle w:val="Prrafodelista"/>
        <w:numPr>
          <w:ilvl w:val="2"/>
          <w:numId w:val="2"/>
        </w:numPr>
        <w:jc w:val="both"/>
        <w:rPr>
          <w:rFonts w:ascii="Arial" w:hAnsi="Arial" w:cs="Arial"/>
          <w:sz w:val="24"/>
          <w:szCs w:val="24"/>
        </w:rPr>
      </w:pPr>
      <w:r w:rsidRPr="000F16EF">
        <w:rPr>
          <w:rFonts w:ascii="Arial" w:hAnsi="Arial" w:cs="Arial"/>
          <w:sz w:val="24"/>
          <w:szCs w:val="24"/>
        </w:rPr>
        <w:t>La principal es el contraccionismo. Indica que la Tierra se enfría desde su formación, en tal proceso se contrae y su superficie se “arruga” formando las cordilleras.</w:t>
      </w:r>
    </w:p>
    <w:p w:rsidR="00383798" w:rsidRPr="000F16EF" w:rsidRDefault="00383798" w:rsidP="00383798">
      <w:pPr>
        <w:pStyle w:val="Prrafodelista"/>
        <w:ind w:left="2160"/>
        <w:jc w:val="both"/>
        <w:rPr>
          <w:rFonts w:ascii="Arial" w:hAnsi="Arial" w:cs="Arial"/>
          <w:sz w:val="24"/>
          <w:szCs w:val="24"/>
        </w:rPr>
      </w:pPr>
      <w:r w:rsidRPr="000F16EF">
        <w:rPr>
          <w:rFonts w:ascii="Arial" w:hAnsi="Arial" w:cs="Arial"/>
          <w:sz w:val="24"/>
          <w:szCs w:val="24"/>
        </w:rPr>
        <w:t>Esta hipótesis no explica porqué aparecen en lugares concretos.</w:t>
      </w:r>
    </w:p>
    <w:p w:rsidR="00383798" w:rsidRPr="000F16EF" w:rsidRDefault="00383798" w:rsidP="00383798">
      <w:pPr>
        <w:pStyle w:val="Prrafodelista"/>
        <w:numPr>
          <w:ilvl w:val="2"/>
          <w:numId w:val="2"/>
        </w:numPr>
        <w:jc w:val="both"/>
        <w:rPr>
          <w:rFonts w:ascii="Arial" w:hAnsi="Arial" w:cs="Arial"/>
          <w:sz w:val="24"/>
          <w:szCs w:val="24"/>
        </w:rPr>
      </w:pPr>
      <w:r w:rsidRPr="000F16EF">
        <w:rPr>
          <w:rFonts w:ascii="Arial" w:hAnsi="Arial" w:cs="Arial"/>
          <w:sz w:val="24"/>
          <w:szCs w:val="24"/>
        </w:rPr>
        <w:t>Fueron las primeras y hoy están totalmente descartadas.</w:t>
      </w:r>
    </w:p>
    <w:p w:rsidR="00383798" w:rsidRPr="000F16EF" w:rsidRDefault="00383798" w:rsidP="00383798">
      <w:pPr>
        <w:pStyle w:val="Prrafodelista"/>
        <w:ind w:left="2160"/>
        <w:jc w:val="both"/>
        <w:rPr>
          <w:rFonts w:ascii="Arial" w:hAnsi="Arial" w:cs="Arial"/>
          <w:sz w:val="24"/>
          <w:szCs w:val="24"/>
        </w:rPr>
      </w:pPr>
    </w:p>
    <w:p w:rsidR="00383798" w:rsidRPr="00A07E85" w:rsidRDefault="00383798" w:rsidP="00383798">
      <w:pPr>
        <w:pStyle w:val="Prrafodelista"/>
        <w:numPr>
          <w:ilvl w:val="1"/>
          <w:numId w:val="2"/>
        </w:numPr>
        <w:jc w:val="both"/>
        <w:rPr>
          <w:rFonts w:ascii="Arial" w:hAnsi="Arial" w:cs="Arial"/>
          <w:color w:val="00B050"/>
          <w:sz w:val="24"/>
          <w:szCs w:val="24"/>
        </w:rPr>
      </w:pPr>
      <w:r w:rsidRPr="00A07E85">
        <w:rPr>
          <w:rFonts w:ascii="Arial" w:hAnsi="Arial" w:cs="Arial"/>
          <w:color w:val="00B050"/>
          <w:sz w:val="24"/>
          <w:szCs w:val="24"/>
        </w:rPr>
        <w:t>Movilistas.</w:t>
      </w:r>
    </w:p>
    <w:p w:rsidR="00383798" w:rsidRPr="000F16EF" w:rsidRDefault="00383798" w:rsidP="00383798">
      <w:pPr>
        <w:pStyle w:val="Prrafodelista"/>
        <w:numPr>
          <w:ilvl w:val="2"/>
          <w:numId w:val="2"/>
        </w:numPr>
        <w:jc w:val="both"/>
        <w:rPr>
          <w:rFonts w:ascii="Arial" w:hAnsi="Arial" w:cs="Arial"/>
          <w:sz w:val="24"/>
          <w:szCs w:val="24"/>
        </w:rPr>
      </w:pPr>
      <w:r w:rsidRPr="000F16EF">
        <w:rPr>
          <w:rFonts w:ascii="Arial" w:hAnsi="Arial" w:cs="Arial"/>
          <w:sz w:val="24"/>
          <w:szCs w:val="24"/>
        </w:rPr>
        <w:t>Proponen que los continentes han cambiado de posición a lo largo del tiempo y al moverse crean fuerzas horizontales capaces de comprimir masas de roca y elevar las cordilleras.</w:t>
      </w:r>
    </w:p>
    <w:p w:rsidR="00383798" w:rsidRPr="000F16EF" w:rsidRDefault="00383798" w:rsidP="00383798">
      <w:pPr>
        <w:pStyle w:val="Prrafodelista"/>
        <w:numPr>
          <w:ilvl w:val="2"/>
          <w:numId w:val="2"/>
        </w:numPr>
        <w:jc w:val="both"/>
        <w:rPr>
          <w:rFonts w:ascii="Arial" w:hAnsi="Arial" w:cs="Arial"/>
          <w:sz w:val="24"/>
          <w:szCs w:val="24"/>
        </w:rPr>
      </w:pPr>
      <w:r w:rsidRPr="000F16EF">
        <w:rPr>
          <w:rFonts w:ascii="Arial" w:hAnsi="Arial" w:cs="Arial"/>
          <w:sz w:val="24"/>
          <w:szCs w:val="24"/>
        </w:rPr>
        <w:t>Las principales son:</w:t>
      </w:r>
    </w:p>
    <w:p w:rsidR="00383798" w:rsidRPr="000F16EF" w:rsidRDefault="00383798" w:rsidP="00383798">
      <w:pPr>
        <w:pStyle w:val="Prrafodelista"/>
        <w:numPr>
          <w:ilvl w:val="3"/>
          <w:numId w:val="2"/>
        </w:numPr>
        <w:jc w:val="both"/>
        <w:rPr>
          <w:rFonts w:ascii="Arial" w:hAnsi="Arial" w:cs="Arial"/>
          <w:sz w:val="24"/>
          <w:szCs w:val="24"/>
        </w:rPr>
      </w:pPr>
      <w:r w:rsidRPr="000F16EF">
        <w:rPr>
          <w:rFonts w:ascii="Arial" w:hAnsi="Arial" w:cs="Arial"/>
          <w:sz w:val="24"/>
          <w:szCs w:val="24"/>
        </w:rPr>
        <w:t xml:space="preserve">Deriva Continental. Propuesta por Alfred </w:t>
      </w:r>
      <w:proofErr w:type="spellStart"/>
      <w:r w:rsidRPr="000F16EF">
        <w:rPr>
          <w:rFonts w:ascii="Arial" w:hAnsi="Arial" w:cs="Arial"/>
          <w:sz w:val="24"/>
          <w:szCs w:val="24"/>
        </w:rPr>
        <w:t>Wegener</w:t>
      </w:r>
      <w:proofErr w:type="spellEnd"/>
      <w:r w:rsidRPr="000F16EF">
        <w:rPr>
          <w:rFonts w:ascii="Arial" w:hAnsi="Arial" w:cs="Arial"/>
          <w:sz w:val="24"/>
          <w:szCs w:val="24"/>
        </w:rPr>
        <w:t xml:space="preserve"> en 1912.</w:t>
      </w:r>
    </w:p>
    <w:p w:rsidR="00383798" w:rsidRPr="000F16EF" w:rsidRDefault="00383798" w:rsidP="00383798">
      <w:pPr>
        <w:pStyle w:val="Prrafodelista"/>
        <w:numPr>
          <w:ilvl w:val="3"/>
          <w:numId w:val="2"/>
        </w:numPr>
        <w:jc w:val="both"/>
        <w:rPr>
          <w:rFonts w:ascii="Arial" w:hAnsi="Arial" w:cs="Arial"/>
          <w:sz w:val="24"/>
          <w:szCs w:val="24"/>
        </w:rPr>
      </w:pPr>
      <w:r w:rsidRPr="000F16EF">
        <w:rPr>
          <w:rFonts w:ascii="Arial" w:hAnsi="Arial" w:cs="Arial"/>
          <w:sz w:val="24"/>
          <w:szCs w:val="24"/>
        </w:rPr>
        <w:t>Expansión de fo</w:t>
      </w:r>
      <w:r w:rsidR="00784FB3">
        <w:rPr>
          <w:rFonts w:ascii="Arial" w:hAnsi="Arial" w:cs="Arial"/>
          <w:sz w:val="24"/>
          <w:szCs w:val="24"/>
        </w:rPr>
        <w:t>ndo oceánico. Publicada por Hess</w:t>
      </w:r>
      <w:r w:rsidRPr="000F16EF">
        <w:rPr>
          <w:rFonts w:ascii="Arial" w:hAnsi="Arial" w:cs="Arial"/>
          <w:sz w:val="24"/>
          <w:szCs w:val="24"/>
        </w:rPr>
        <w:t xml:space="preserve"> en 1960.</w:t>
      </w:r>
    </w:p>
    <w:p w:rsidR="00383798" w:rsidRPr="000F16EF" w:rsidRDefault="00383798" w:rsidP="00383798">
      <w:pPr>
        <w:pStyle w:val="Prrafodelista"/>
        <w:numPr>
          <w:ilvl w:val="3"/>
          <w:numId w:val="2"/>
        </w:numPr>
        <w:jc w:val="both"/>
        <w:rPr>
          <w:rFonts w:ascii="Arial" w:hAnsi="Arial" w:cs="Arial"/>
          <w:sz w:val="24"/>
          <w:szCs w:val="24"/>
        </w:rPr>
      </w:pPr>
      <w:r w:rsidRPr="000F16EF">
        <w:rPr>
          <w:rFonts w:ascii="Arial" w:hAnsi="Arial" w:cs="Arial"/>
          <w:sz w:val="24"/>
          <w:szCs w:val="24"/>
        </w:rPr>
        <w:t>Tectónica de placa</w:t>
      </w:r>
      <w:r w:rsidR="00784FB3">
        <w:rPr>
          <w:rFonts w:ascii="Arial" w:hAnsi="Arial" w:cs="Arial"/>
          <w:sz w:val="24"/>
          <w:szCs w:val="24"/>
        </w:rPr>
        <w:t>s</w:t>
      </w:r>
      <w:r w:rsidRPr="000F16EF">
        <w:rPr>
          <w:rFonts w:ascii="Arial" w:hAnsi="Arial" w:cs="Arial"/>
          <w:sz w:val="24"/>
          <w:szCs w:val="24"/>
        </w:rPr>
        <w:t xml:space="preserve">. Se impone </w:t>
      </w:r>
      <w:r w:rsidR="00784FB3">
        <w:rPr>
          <w:rFonts w:ascii="Arial" w:hAnsi="Arial" w:cs="Arial"/>
          <w:sz w:val="24"/>
          <w:szCs w:val="24"/>
        </w:rPr>
        <w:t>e</w:t>
      </w:r>
      <w:r w:rsidRPr="000F16EF">
        <w:rPr>
          <w:rFonts w:ascii="Arial" w:hAnsi="Arial" w:cs="Arial"/>
          <w:sz w:val="24"/>
          <w:szCs w:val="24"/>
        </w:rPr>
        <w:t>n la década de los 70 y es la teoría actualmente aceptada.</w:t>
      </w:r>
    </w:p>
    <w:p w:rsidR="00E349C9" w:rsidRPr="000F16EF" w:rsidRDefault="00E349C9" w:rsidP="00E349C9">
      <w:pPr>
        <w:pStyle w:val="Prrafodelista"/>
        <w:ind w:left="2880"/>
        <w:jc w:val="both"/>
        <w:rPr>
          <w:rFonts w:ascii="Arial" w:hAnsi="Arial" w:cs="Arial"/>
          <w:sz w:val="24"/>
          <w:szCs w:val="24"/>
        </w:rPr>
      </w:pPr>
    </w:p>
    <w:p w:rsidR="00DA654A" w:rsidRPr="000F16EF" w:rsidRDefault="00DA654A" w:rsidP="00DA654A">
      <w:pPr>
        <w:pStyle w:val="Prrafodelista"/>
        <w:numPr>
          <w:ilvl w:val="0"/>
          <w:numId w:val="1"/>
        </w:numPr>
        <w:jc w:val="both"/>
        <w:rPr>
          <w:rFonts w:ascii="Arial" w:hAnsi="Arial" w:cs="Arial"/>
          <w:color w:val="00B0F0"/>
          <w:sz w:val="28"/>
          <w:szCs w:val="28"/>
        </w:rPr>
      </w:pPr>
      <w:r w:rsidRPr="000F16EF">
        <w:rPr>
          <w:rFonts w:ascii="Arial" w:hAnsi="Arial" w:cs="Arial"/>
          <w:color w:val="00B0F0"/>
          <w:sz w:val="28"/>
          <w:szCs w:val="28"/>
        </w:rPr>
        <w:t>Antecedentes de la teoría actual.</w:t>
      </w:r>
    </w:p>
    <w:p w:rsidR="00A97E52" w:rsidRPr="000F16EF" w:rsidRDefault="00A97E52" w:rsidP="00A97E52">
      <w:pPr>
        <w:pStyle w:val="Prrafodelista"/>
        <w:jc w:val="both"/>
        <w:rPr>
          <w:rFonts w:ascii="Arial" w:hAnsi="Arial" w:cs="Arial"/>
          <w:color w:val="00B0F0"/>
          <w:sz w:val="24"/>
          <w:szCs w:val="24"/>
        </w:rPr>
      </w:pPr>
    </w:p>
    <w:p w:rsidR="00A97E52" w:rsidRPr="00784FB3" w:rsidRDefault="00E349C9" w:rsidP="00784FB3">
      <w:pPr>
        <w:pStyle w:val="Prrafodelista"/>
        <w:numPr>
          <w:ilvl w:val="0"/>
          <w:numId w:val="2"/>
        </w:numPr>
        <w:jc w:val="both"/>
        <w:rPr>
          <w:rFonts w:ascii="Arial" w:hAnsi="Arial" w:cs="Arial"/>
          <w:color w:val="00B0F0"/>
          <w:sz w:val="24"/>
          <w:szCs w:val="24"/>
        </w:rPr>
      </w:pPr>
      <w:r w:rsidRPr="000F16EF">
        <w:rPr>
          <w:rFonts w:ascii="Arial" w:hAnsi="Arial" w:cs="Arial"/>
          <w:sz w:val="24"/>
          <w:szCs w:val="24"/>
        </w:rPr>
        <w:t>La tectónica de placas es una teoría de carácter global básicamente por dos razones.</w:t>
      </w:r>
    </w:p>
    <w:p w:rsidR="000F16EF" w:rsidRPr="00784FB3" w:rsidRDefault="00E349C9" w:rsidP="00784FB3">
      <w:pPr>
        <w:pStyle w:val="Prrafodelista"/>
        <w:numPr>
          <w:ilvl w:val="1"/>
          <w:numId w:val="2"/>
        </w:numPr>
        <w:jc w:val="both"/>
        <w:rPr>
          <w:rFonts w:ascii="Arial" w:hAnsi="Arial" w:cs="Arial"/>
          <w:color w:val="00B0F0"/>
          <w:sz w:val="24"/>
          <w:szCs w:val="24"/>
        </w:rPr>
      </w:pPr>
      <w:r w:rsidRPr="000F16EF">
        <w:rPr>
          <w:rFonts w:ascii="Arial" w:hAnsi="Arial" w:cs="Arial"/>
          <w:sz w:val="24"/>
          <w:szCs w:val="24"/>
        </w:rPr>
        <w:t>Explica gran cantidad de fenómenos que afectan a la totalidad del planeta.</w:t>
      </w:r>
    </w:p>
    <w:p w:rsidR="00E349C9" w:rsidRPr="000F16EF" w:rsidRDefault="00E349C9" w:rsidP="00E349C9">
      <w:pPr>
        <w:pStyle w:val="Prrafodelista"/>
        <w:numPr>
          <w:ilvl w:val="1"/>
          <w:numId w:val="2"/>
        </w:numPr>
        <w:jc w:val="both"/>
        <w:rPr>
          <w:rFonts w:ascii="Arial" w:hAnsi="Arial" w:cs="Arial"/>
          <w:color w:val="00B0F0"/>
          <w:sz w:val="24"/>
          <w:szCs w:val="24"/>
        </w:rPr>
      </w:pPr>
      <w:r w:rsidRPr="000F16EF">
        <w:rPr>
          <w:rFonts w:ascii="Arial" w:hAnsi="Arial" w:cs="Arial"/>
          <w:sz w:val="24"/>
          <w:szCs w:val="24"/>
        </w:rPr>
        <w:t>Aúna datos aportados por varios grupos de científicos englobando teorías anteriores.</w:t>
      </w:r>
    </w:p>
    <w:p w:rsidR="00A97E52" w:rsidRPr="000F16EF" w:rsidRDefault="00A97E52" w:rsidP="00A97E52">
      <w:pPr>
        <w:pStyle w:val="Prrafodelista"/>
        <w:ind w:left="1440"/>
        <w:jc w:val="both"/>
        <w:rPr>
          <w:rFonts w:ascii="Arial" w:hAnsi="Arial" w:cs="Arial"/>
          <w:color w:val="00B0F0"/>
          <w:sz w:val="24"/>
          <w:szCs w:val="24"/>
        </w:rPr>
      </w:pPr>
    </w:p>
    <w:p w:rsidR="00E349C9" w:rsidRPr="000F16EF" w:rsidRDefault="00E349C9" w:rsidP="00E349C9">
      <w:pPr>
        <w:pStyle w:val="Prrafodelista"/>
        <w:numPr>
          <w:ilvl w:val="0"/>
          <w:numId w:val="2"/>
        </w:numPr>
        <w:jc w:val="both"/>
        <w:rPr>
          <w:rFonts w:ascii="Arial" w:hAnsi="Arial" w:cs="Arial"/>
          <w:color w:val="00B0F0"/>
          <w:sz w:val="24"/>
          <w:szCs w:val="24"/>
        </w:rPr>
      </w:pPr>
      <w:r w:rsidRPr="000F16EF">
        <w:rPr>
          <w:rFonts w:ascii="Arial" w:hAnsi="Arial" w:cs="Arial"/>
          <w:sz w:val="24"/>
          <w:szCs w:val="24"/>
        </w:rPr>
        <w:t>Sus antecedentes son básicos en su configuración. Los principales son los siguientes: la teoría de la Deriva Continental, la expansión de los fondos oceánicos y la distribución de áreas símicas y volcánicas.</w:t>
      </w:r>
    </w:p>
    <w:p w:rsidR="000E3AF4" w:rsidRPr="000F16EF" w:rsidRDefault="00E349C9" w:rsidP="000E3AF4">
      <w:pPr>
        <w:ind w:left="360" w:firstLine="348"/>
        <w:jc w:val="both"/>
        <w:rPr>
          <w:rFonts w:ascii="Arial" w:hAnsi="Arial" w:cs="Arial"/>
          <w:color w:val="00B0F0"/>
          <w:sz w:val="24"/>
          <w:szCs w:val="24"/>
        </w:rPr>
      </w:pPr>
      <w:r w:rsidRPr="000F16EF">
        <w:rPr>
          <w:rFonts w:ascii="Arial" w:hAnsi="Arial" w:cs="Arial"/>
          <w:color w:val="00B0F0"/>
          <w:sz w:val="24"/>
          <w:szCs w:val="24"/>
        </w:rPr>
        <w:t>2.1. La Deriva Continental.</w:t>
      </w:r>
    </w:p>
    <w:p w:rsidR="000F16EF" w:rsidRPr="000F16EF" w:rsidRDefault="000F16EF" w:rsidP="009B3D12">
      <w:pPr>
        <w:pStyle w:val="Prrafodelista"/>
        <w:numPr>
          <w:ilvl w:val="0"/>
          <w:numId w:val="2"/>
        </w:numPr>
        <w:jc w:val="both"/>
        <w:rPr>
          <w:rFonts w:ascii="Arial" w:hAnsi="Arial" w:cs="Arial"/>
          <w:sz w:val="24"/>
          <w:szCs w:val="24"/>
        </w:rPr>
      </w:pPr>
      <w:r w:rsidRPr="000F16EF">
        <w:rPr>
          <w:rFonts w:ascii="Arial" w:hAnsi="Arial" w:cs="Arial"/>
          <w:sz w:val="24"/>
          <w:szCs w:val="24"/>
        </w:rPr>
        <w:t xml:space="preserve">Supone que hace 200 m.a. todos los continentes formaban uno solo al que se denominó </w:t>
      </w:r>
      <w:proofErr w:type="spellStart"/>
      <w:r w:rsidRPr="000F16EF">
        <w:rPr>
          <w:rFonts w:ascii="Arial" w:hAnsi="Arial" w:cs="Arial"/>
          <w:sz w:val="24"/>
          <w:szCs w:val="24"/>
        </w:rPr>
        <w:t>Pangea</w:t>
      </w:r>
      <w:proofErr w:type="spellEnd"/>
      <w:r w:rsidRPr="000F16EF">
        <w:rPr>
          <w:rFonts w:ascii="Arial" w:hAnsi="Arial" w:cs="Arial"/>
          <w:sz w:val="24"/>
          <w:szCs w:val="24"/>
        </w:rPr>
        <w:t>. Dicho continente se fragmentó y el desplazamiento de los bloques originó la distribución actual.</w:t>
      </w:r>
    </w:p>
    <w:p w:rsidR="000F16EF" w:rsidRPr="000F16EF" w:rsidRDefault="000F16EF" w:rsidP="000F16EF">
      <w:pPr>
        <w:pStyle w:val="Prrafodelista"/>
        <w:jc w:val="both"/>
        <w:rPr>
          <w:rFonts w:ascii="Arial" w:hAnsi="Arial" w:cs="Arial"/>
          <w:sz w:val="24"/>
          <w:szCs w:val="24"/>
        </w:rPr>
      </w:pPr>
    </w:p>
    <w:p w:rsidR="00C82B12" w:rsidRPr="000F16EF" w:rsidRDefault="00C82B12" w:rsidP="009B3D12">
      <w:pPr>
        <w:pStyle w:val="Prrafodelista"/>
        <w:numPr>
          <w:ilvl w:val="0"/>
          <w:numId w:val="2"/>
        </w:numPr>
        <w:jc w:val="both"/>
        <w:rPr>
          <w:rFonts w:ascii="Arial" w:hAnsi="Arial" w:cs="Arial"/>
          <w:sz w:val="24"/>
          <w:szCs w:val="24"/>
        </w:rPr>
      </w:pPr>
      <w:r w:rsidRPr="000F16EF">
        <w:rPr>
          <w:rFonts w:ascii="Arial" w:hAnsi="Arial" w:cs="Arial"/>
          <w:sz w:val="24"/>
          <w:szCs w:val="24"/>
        </w:rPr>
        <w:t>Se basa en tres tipos de pruebas.</w:t>
      </w:r>
    </w:p>
    <w:p w:rsidR="00D3488C" w:rsidRPr="000F16EF" w:rsidRDefault="00D3488C" w:rsidP="00D3488C">
      <w:pPr>
        <w:pStyle w:val="Prrafodelista"/>
        <w:jc w:val="both"/>
        <w:rPr>
          <w:rFonts w:ascii="Arial" w:hAnsi="Arial" w:cs="Arial"/>
          <w:sz w:val="24"/>
          <w:szCs w:val="24"/>
        </w:rPr>
      </w:pPr>
    </w:p>
    <w:p w:rsidR="00C82B12" w:rsidRPr="000F16EF" w:rsidRDefault="00C82B12" w:rsidP="00C82B12">
      <w:pPr>
        <w:pStyle w:val="Prrafodelista"/>
        <w:numPr>
          <w:ilvl w:val="1"/>
          <w:numId w:val="2"/>
        </w:numPr>
        <w:jc w:val="both"/>
        <w:rPr>
          <w:rFonts w:ascii="Arial" w:hAnsi="Arial" w:cs="Arial"/>
          <w:sz w:val="24"/>
          <w:szCs w:val="24"/>
        </w:rPr>
      </w:pPr>
      <w:r w:rsidRPr="00045BB4">
        <w:rPr>
          <w:rFonts w:ascii="Arial" w:hAnsi="Arial" w:cs="Arial"/>
          <w:color w:val="00B050"/>
          <w:sz w:val="24"/>
          <w:szCs w:val="24"/>
        </w:rPr>
        <w:t>Geográficas.</w:t>
      </w:r>
      <w:r w:rsidRPr="000F16EF">
        <w:rPr>
          <w:rFonts w:ascii="Arial" w:hAnsi="Arial" w:cs="Arial"/>
          <w:sz w:val="24"/>
          <w:szCs w:val="24"/>
        </w:rPr>
        <w:t xml:space="preserve"> Ensamblaje perfecto entre África y Sudamérica si consideramos las plataformas continentales. Continuidad de algunas cadenas montañosas si “unimos” ambos continentes.</w:t>
      </w:r>
    </w:p>
    <w:p w:rsidR="00D3488C" w:rsidRPr="000F16EF" w:rsidRDefault="00D3488C" w:rsidP="00D3488C">
      <w:pPr>
        <w:pStyle w:val="Prrafodelista"/>
        <w:ind w:left="1440"/>
        <w:jc w:val="both"/>
        <w:rPr>
          <w:rFonts w:ascii="Arial" w:hAnsi="Arial" w:cs="Arial"/>
          <w:sz w:val="24"/>
          <w:szCs w:val="24"/>
        </w:rPr>
      </w:pPr>
    </w:p>
    <w:p w:rsidR="00D3488C" w:rsidRPr="000F16EF" w:rsidRDefault="00C82B12" w:rsidP="00D3488C">
      <w:pPr>
        <w:pStyle w:val="Prrafodelista"/>
        <w:numPr>
          <w:ilvl w:val="1"/>
          <w:numId w:val="2"/>
        </w:numPr>
        <w:jc w:val="both"/>
        <w:rPr>
          <w:rFonts w:ascii="Arial" w:hAnsi="Arial" w:cs="Arial"/>
          <w:sz w:val="24"/>
          <w:szCs w:val="24"/>
        </w:rPr>
      </w:pPr>
      <w:proofErr w:type="spellStart"/>
      <w:r w:rsidRPr="00045BB4">
        <w:rPr>
          <w:rFonts w:ascii="Arial" w:hAnsi="Arial" w:cs="Arial"/>
          <w:color w:val="00B050"/>
          <w:sz w:val="24"/>
          <w:szCs w:val="24"/>
        </w:rPr>
        <w:t>Paleoclimáticas</w:t>
      </w:r>
      <w:proofErr w:type="spellEnd"/>
      <w:r w:rsidRPr="00045BB4">
        <w:rPr>
          <w:rFonts w:ascii="Arial" w:hAnsi="Arial" w:cs="Arial"/>
          <w:color w:val="00B050"/>
          <w:sz w:val="24"/>
          <w:szCs w:val="24"/>
        </w:rPr>
        <w:t>.</w:t>
      </w:r>
      <w:r w:rsidRPr="000F16EF">
        <w:rPr>
          <w:rFonts w:ascii="Arial" w:hAnsi="Arial" w:cs="Arial"/>
          <w:sz w:val="24"/>
          <w:szCs w:val="24"/>
        </w:rPr>
        <w:t xml:space="preserve"> Hace más de 300 m.a. hubo una glaciación. El hielo del casquete polar sur se extendió formando estrías en las rocas de los continentes que cubría. Se han encontrado rocas con dichas marcas en zonas de África, Sudamérica, India, Australia y la Antártida. Esto indica que algunas regiones estuvieron en la misma época unidas y más cercanas al polo sur.</w:t>
      </w:r>
    </w:p>
    <w:p w:rsidR="00D3488C" w:rsidRPr="000F16EF" w:rsidRDefault="00D3488C" w:rsidP="00D3488C">
      <w:pPr>
        <w:pStyle w:val="Prrafodelista"/>
        <w:ind w:left="1440"/>
        <w:jc w:val="both"/>
        <w:rPr>
          <w:rFonts w:ascii="Arial" w:hAnsi="Arial" w:cs="Arial"/>
          <w:sz w:val="24"/>
          <w:szCs w:val="24"/>
        </w:rPr>
      </w:pPr>
    </w:p>
    <w:p w:rsidR="00007601" w:rsidRPr="00007601" w:rsidRDefault="00C82B12" w:rsidP="00007601">
      <w:pPr>
        <w:pStyle w:val="Prrafodelista"/>
        <w:numPr>
          <w:ilvl w:val="1"/>
          <w:numId w:val="2"/>
        </w:numPr>
        <w:jc w:val="both"/>
        <w:rPr>
          <w:rFonts w:ascii="Arial" w:hAnsi="Arial" w:cs="Arial"/>
          <w:sz w:val="24"/>
          <w:szCs w:val="24"/>
        </w:rPr>
      </w:pPr>
      <w:r w:rsidRPr="00045BB4">
        <w:rPr>
          <w:rFonts w:ascii="Arial" w:hAnsi="Arial" w:cs="Arial"/>
          <w:color w:val="00B050"/>
          <w:sz w:val="24"/>
          <w:szCs w:val="24"/>
        </w:rPr>
        <w:t>Paleontológicas.</w:t>
      </w:r>
      <w:r w:rsidRPr="000F16EF">
        <w:rPr>
          <w:rFonts w:ascii="Arial" w:hAnsi="Arial" w:cs="Arial"/>
          <w:sz w:val="24"/>
          <w:szCs w:val="24"/>
        </w:rPr>
        <w:t xml:space="preserve"> Existen fósiles de plantas y animales terrestres idénticos y con edad superior a 200 m.a. en África y Sudamérica. Esto indica que estuvieron unidas.</w:t>
      </w:r>
      <w:r w:rsidR="00007601">
        <w:rPr>
          <w:rFonts w:ascii="Arial" w:hAnsi="Arial" w:cs="Arial"/>
          <w:sz w:val="24"/>
          <w:szCs w:val="24"/>
        </w:rPr>
        <w:t xml:space="preserve"> Pag. 33. A, B, C y D.</w:t>
      </w:r>
    </w:p>
    <w:p w:rsidR="00DC2F37" w:rsidRDefault="000E3AF4" w:rsidP="004B56A9">
      <w:pPr>
        <w:ind w:firstLine="360"/>
        <w:jc w:val="both"/>
        <w:rPr>
          <w:rFonts w:ascii="Arial" w:hAnsi="Arial" w:cs="Arial"/>
          <w:color w:val="00B0F0"/>
          <w:sz w:val="24"/>
          <w:szCs w:val="24"/>
        </w:rPr>
      </w:pPr>
      <w:r w:rsidRPr="000F16EF">
        <w:rPr>
          <w:rFonts w:ascii="Arial" w:hAnsi="Arial" w:cs="Arial"/>
          <w:color w:val="00B0F0"/>
          <w:sz w:val="24"/>
          <w:szCs w:val="24"/>
        </w:rPr>
        <w:t xml:space="preserve"> 2.2. La expansión de los fondos oceánicos.</w:t>
      </w:r>
    </w:p>
    <w:p w:rsidR="00DC2F37" w:rsidRDefault="00DC2F37" w:rsidP="00DC2F37">
      <w:pPr>
        <w:pStyle w:val="Prrafodelista"/>
        <w:numPr>
          <w:ilvl w:val="0"/>
          <w:numId w:val="2"/>
        </w:numPr>
        <w:jc w:val="both"/>
        <w:rPr>
          <w:rFonts w:ascii="Arial" w:hAnsi="Arial" w:cs="Arial"/>
          <w:sz w:val="24"/>
          <w:szCs w:val="24"/>
        </w:rPr>
      </w:pPr>
      <w:r w:rsidRPr="00DC2F37">
        <w:rPr>
          <w:rFonts w:ascii="Arial" w:hAnsi="Arial" w:cs="Arial"/>
          <w:sz w:val="24"/>
          <w:szCs w:val="24"/>
        </w:rPr>
        <w:t>Durante</w:t>
      </w:r>
      <w:r>
        <w:rPr>
          <w:rFonts w:ascii="Arial" w:hAnsi="Arial" w:cs="Arial"/>
          <w:sz w:val="24"/>
          <w:szCs w:val="24"/>
        </w:rPr>
        <w:t xml:space="preserve"> los años 50 del siglo pasado tuvo lugar</w:t>
      </w:r>
      <w:r w:rsidR="00784FB3">
        <w:rPr>
          <w:rFonts w:ascii="Arial" w:hAnsi="Arial" w:cs="Arial"/>
          <w:sz w:val="24"/>
          <w:szCs w:val="24"/>
        </w:rPr>
        <w:t xml:space="preserve">, </w:t>
      </w:r>
      <w:r>
        <w:rPr>
          <w:rFonts w:ascii="Arial" w:hAnsi="Arial" w:cs="Arial"/>
          <w:sz w:val="24"/>
          <w:szCs w:val="24"/>
        </w:rPr>
        <w:t>por razones militares</w:t>
      </w:r>
      <w:r w:rsidR="00784FB3">
        <w:rPr>
          <w:rFonts w:ascii="Arial" w:hAnsi="Arial" w:cs="Arial"/>
          <w:sz w:val="24"/>
          <w:szCs w:val="24"/>
        </w:rPr>
        <w:t>,</w:t>
      </w:r>
      <w:r>
        <w:rPr>
          <w:rFonts w:ascii="Arial" w:hAnsi="Arial" w:cs="Arial"/>
          <w:sz w:val="24"/>
          <w:szCs w:val="24"/>
        </w:rPr>
        <w:t xml:space="preserve"> el desarrollo de la Oceanografía.</w:t>
      </w:r>
    </w:p>
    <w:p w:rsidR="0093472F" w:rsidRDefault="0093472F" w:rsidP="0093472F">
      <w:pPr>
        <w:pStyle w:val="Prrafodelista"/>
        <w:jc w:val="both"/>
        <w:rPr>
          <w:rFonts w:ascii="Arial" w:hAnsi="Arial" w:cs="Arial"/>
          <w:sz w:val="24"/>
          <w:szCs w:val="24"/>
        </w:rPr>
      </w:pPr>
    </w:p>
    <w:p w:rsidR="00DC2F37" w:rsidRDefault="00DC2F37" w:rsidP="00DC2F37">
      <w:pPr>
        <w:pStyle w:val="Prrafodelista"/>
        <w:numPr>
          <w:ilvl w:val="0"/>
          <w:numId w:val="2"/>
        </w:numPr>
        <w:jc w:val="both"/>
        <w:rPr>
          <w:rFonts w:ascii="Arial" w:hAnsi="Arial" w:cs="Arial"/>
          <w:sz w:val="24"/>
          <w:szCs w:val="24"/>
        </w:rPr>
      </w:pPr>
      <w:r>
        <w:rPr>
          <w:rFonts w:ascii="Arial" w:hAnsi="Arial" w:cs="Arial"/>
          <w:sz w:val="24"/>
          <w:szCs w:val="24"/>
        </w:rPr>
        <w:t>Se estudió el fondo marino utilizando buques oceanográficos equipados con sonar.</w:t>
      </w:r>
    </w:p>
    <w:p w:rsidR="0093472F" w:rsidRPr="0093472F" w:rsidRDefault="0093472F" w:rsidP="0093472F">
      <w:pPr>
        <w:pStyle w:val="Prrafodelista"/>
        <w:rPr>
          <w:rFonts w:ascii="Arial" w:hAnsi="Arial" w:cs="Arial"/>
          <w:sz w:val="24"/>
          <w:szCs w:val="24"/>
        </w:rPr>
      </w:pPr>
    </w:p>
    <w:p w:rsidR="00DC2F37" w:rsidRDefault="00DC2F37" w:rsidP="00DC2F37">
      <w:pPr>
        <w:pStyle w:val="Prrafodelista"/>
        <w:numPr>
          <w:ilvl w:val="0"/>
          <w:numId w:val="2"/>
        </w:numPr>
        <w:jc w:val="both"/>
        <w:rPr>
          <w:rFonts w:ascii="Arial" w:hAnsi="Arial" w:cs="Arial"/>
          <w:sz w:val="24"/>
          <w:szCs w:val="24"/>
        </w:rPr>
      </w:pPr>
      <w:r>
        <w:rPr>
          <w:rFonts w:ascii="Arial" w:hAnsi="Arial" w:cs="Arial"/>
          <w:sz w:val="24"/>
          <w:szCs w:val="24"/>
        </w:rPr>
        <w:t>Se descubre pues como es el relieve oceánico y se configuran los mapas actuales.</w:t>
      </w:r>
    </w:p>
    <w:p w:rsidR="0093472F" w:rsidRPr="0093472F" w:rsidRDefault="0093472F" w:rsidP="0093472F">
      <w:pPr>
        <w:pStyle w:val="Prrafodelista"/>
        <w:rPr>
          <w:rFonts w:ascii="Arial" w:hAnsi="Arial" w:cs="Arial"/>
          <w:sz w:val="24"/>
          <w:szCs w:val="24"/>
        </w:rPr>
      </w:pPr>
    </w:p>
    <w:p w:rsidR="00DC2F37" w:rsidRDefault="00DC2F37" w:rsidP="00DC2F37">
      <w:pPr>
        <w:pStyle w:val="Prrafodelista"/>
        <w:numPr>
          <w:ilvl w:val="0"/>
          <w:numId w:val="2"/>
        </w:numPr>
        <w:jc w:val="both"/>
        <w:rPr>
          <w:rFonts w:ascii="Arial" w:hAnsi="Arial" w:cs="Arial"/>
          <w:sz w:val="24"/>
          <w:szCs w:val="24"/>
        </w:rPr>
      </w:pPr>
      <w:r>
        <w:rPr>
          <w:rFonts w:ascii="Arial" w:hAnsi="Arial" w:cs="Arial"/>
          <w:sz w:val="24"/>
          <w:szCs w:val="24"/>
        </w:rPr>
        <w:t>En 1962 Harry Hess propone que el fondo oceánico se forma en las dorsales al solidificar el magma que asciende de la astenosfera. Este material actúa separando los bloques continentales y provocando la expansión del océano (crecimiento). También indica que el fondo del océano se desliza a través de las llanuras abisales y se destruye en las fosas oceánicas donde se incorpora, fundiéndose</w:t>
      </w:r>
      <w:r w:rsidR="00784FB3">
        <w:rPr>
          <w:rFonts w:ascii="Arial" w:hAnsi="Arial" w:cs="Arial"/>
          <w:sz w:val="24"/>
          <w:szCs w:val="24"/>
        </w:rPr>
        <w:t>,</w:t>
      </w:r>
      <w:r>
        <w:rPr>
          <w:rFonts w:ascii="Arial" w:hAnsi="Arial" w:cs="Arial"/>
          <w:sz w:val="24"/>
          <w:szCs w:val="24"/>
        </w:rPr>
        <w:t xml:space="preserve"> </w:t>
      </w:r>
      <w:r w:rsidR="005D7F3B">
        <w:rPr>
          <w:rFonts w:ascii="Arial" w:hAnsi="Arial" w:cs="Arial"/>
          <w:sz w:val="24"/>
          <w:szCs w:val="24"/>
        </w:rPr>
        <w:t xml:space="preserve"> al manto superior. Las pruebas que apoyan esta teoría son las siguientes:</w:t>
      </w:r>
    </w:p>
    <w:p w:rsidR="0093472F" w:rsidRPr="0093472F" w:rsidRDefault="0093472F" w:rsidP="0093472F">
      <w:pPr>
        <w:pStyle w:val="Prrafodelista"/>
        <w:rPr>
          <w:rFonts w:ascii="Arial" w:hAnsi="Arial" w:cs="Arial"/>
          <w:sz w:val="24"/>
          <w:szCs w:val="24"/>
        </w:rPr>
      </w:pPr>
    </w:p>
    <w:p w:rsidR="005D7F3B" w:rsidRDefault="005D7F3B" w:rsidP="005D7F3B">
      <w:pPr>
        <w:pStyle w:val="Prrafodelista"/>
        <w:numPr>
          <w:ilvl w:val="1"/>
          <w:numId w:val="2"/>
        </w:numPr>
        <w:jc w:val="both"/>
        <w:rPr>
          <w:rFonts w:ascii="Arial" w:hAnsi="Arial" w:cs="Arial"/>
          <w:sz w:val="24"/>
          <w:szCs w:val="24"/>
        </w:rPr>
      </w:pPr>
      <w:r>
        <w:rPr>
          <w:rFonts w:ascii="Arial" w:hAnsi="Arial" w:cs="Arial"/>
          <w:sz w:val="24"/>
          <w:szCs w:val="24"/>
        </w:rPr>
        <w:t>En las dorsales y en las fosas se detecta una fuerte actividad sísmica y volcánica.</w:t>
      </w:r>
    </w:p>
    <w:p w:rsidR="0093472F" w:rsidRDefault="0093472F" w:rsidP="0093472F">
      <w:pPr>
        <w:pStyle w:val="Prrafodelista"/>
        <w:ind w:left="1440"/>
        <w:jc w:val="both"/>
        <w:rPr>
          <w:rFonts w:ascii="Arial" w:hAnsi="Arial" w:cs="Arial"/>
          <w:sz w:val="24"/>
          <w:szCs w:val="24"/>
        </w:rPr>
      </w:pPr>
    </w:p>
    <w:p w:rsidR="005D7F3B" w:rsidRDefault="005D7F3B" w:rsidP="005D7F3B">
      <w:pPr>
        <w:pStyle w:val="Prrafodelista"/>
        <w:numPr>
          <w:ilvl w:val="1"/>
          <w:numId w:val="2"/>
        </w:numPr>
        <w:jc w:val="both"/>
        <w:rPr>
          <w:rFonts w:ascii="Arial" w:hAnsi="Arial" w:cs="Arial"/>
          <w:sz w:val="24"/>
          <w:szCs w:val="24"/>
        </w:rPr>
      </w:pPr>
      <w:r>
        <w:rPr>
          <w:rFonts w:ascii="Arial" w:hAnsi="Arial" w:cs="Arial"/>
          <w:sz w:val="24"/>
          <w:szCs w:val="24"/>
        </w:rPr>
        <w:t>El espesor de los sedimentos aumenta al acercarnos a los continentes, hasta 1,3 Km., y es nulo en el rift de la dorsal</w:t>
      </w:r>
      <w:r w:rsidR="00045BB4">
        <w:rPr>
          <w:rFonts w:ascii="Arial" w:hAnsi="Arial" w:cs="Arial"/>
          <w:sz w:val="24"/>
          <w:szCs w:val="24"/>
        </w:rPr>
        <w:t>.</w:t>
      </w:r>
      <w:r>
        <w:rPr>
          <w:rFonts w:ascii="Arial" w:hAnsi="Arial" w:cs="Arial"/>
          <w:sz w:val="24"/>
          <w:szCs w:val="24"/>
        </w:rPr>
        <w:t xml:space="preserve"> </w:t>
      </w:r>
      <w:r w:rsidR="00045BB4">
        <w:rPr>
          <w:rFonts w:ascii="Arial" w:hAnsi="Arial" w:cs="Arial"/>
          <w:sz w:val="24"/>
          <w:szCs w:val="24"/>
        </w:rPr>
        <w:t>S</w:t>
      </w:r>
      <w:r>
        <w:rPr>
          <w:rFonts w:ascii="Arial" w:hAnsi="Arial" w:cs="Arial"/>
          <w:sz w:val="24"/>
          <w:szCs w:val="24"/>
        </w:rPr>
        <w:t xml:space="preserve">i el fondo del océano fuera tan antiguo como los continentes debería tener una capa de </w:t>
      </w:r>
      <w:r w:rsidR="00045BB4">
        <w:rPr>
          <w:rFonts w:ascii="Arial" w:hAnsi="Arial" w:cs="Arial"/>
          <w:sz w:val="24"/>
          <w:szCs w:val="24"/>
        </w:rPr>
        <w:t>sedimentos de 17 Km. de espesor</w:t>
      </w:r>
      <w:r>
        <w:rPr>
          <w:rFonts w:ascii="Arial" w:hAnsi="Arial" w:cs="Arial"/>
          <w:sz w:val="24"/>
          <w:szCs w:val="24"/>
        </w:rPr>
        <w:t>.</w:t>
      </w:r>
    </w:p>
    <w:p w:rsidR="0093472F" w:rsidRPr="0093472F" w:rsidRDefault="0093472F" w:rsidP="0093472F">
      <w:pPr>
        <w:pStyle w:val="Prrafodelista"/>
        <w:rPr>
          <w:rFonts w:ascii="Arial" w:hAnsi="Arial" w:cs="Arial"/>
          <w:sz w:val="24"/>
          <w:szCs w:val="24"/>
        </w:rPr>
      </w:pPr>
    </w:p>
    <w:p w:rsidR="005D7F3B" w:rsidRDefault="005D7F3B" w:rsidP="005D7F3B">
      <w:pPr>
        <w:pStyle w:val="Prrafodelista"/>
        <w:numPr>
          <w:ilvl w:val="1"/>
          <w:numId w:val="2"/>
        </w:numPr>
        <w:jc w:val="both"/>
        <w:rPr>
          <w:rFonts w:ascii="Arial" w:hAnsi="Arial" w:cs="Arial"/>
          <w:sz w:val="24"/>
          <w:szCs w:val="24"/>
        </w:rPr>
      </w:pPr>
      <w:r>
        <w:rPr>
          <w:rFonts w:ascii="Arial" w:hAnsi="Arial" w:cs="Arial"/>
          <w:sz w:val="24"/>
          <w:szCs w:val="24"/>
        </w:rPr>
        <w:lastRenderedPageBreak/>
        <w:t>La edad de las rocas aumenta simétricamente al acercarnos a los continentes. No supera nunca los 180 m.a. y es nula en la dorsal.</w:t>
      </w:r>
    </w:p>
    <w:p w:rsidR="0093472F" w:rsidRPr="0093472F" w:rsidRDefault="0093472F" w:rsidP="0093472F">
      <w:pPr>
        <w:pStyle w:val="Prrafodelista"/>
        <w:rPr>
          <w:rFonts w:ascii="Arial" w:hAnsi="Arial" w:cs="Arial"/>
          <w:sz w:val="24"/>
          <w:szCs w:val="24"/>
        </w:rPr>
      </w:pPr>
    </w:p>
    <w:p w:rsidR="005D7F3B" w:rsidRDefault="005D7F3B" w:rsidP="005D7F3B">
      <w:pPr>
        <w:pStyle w:val="Prrafodelista"/>
        <w:numPr>
          <w:ilvl w:val="1"/>
          <w:numId w:val="2"/>
        </w:numPr>
        <w:jc w:val="both"/>
        <w:rPr>
          <w:rFonts w:ascii="Arial" w:hAnsi="Arial" w:cs="Arial"/>
          <w:sz w:val="24"/>
          <w:szCs w:val="24"/>
        </w:rPr>
      </w:pPr>
      <w:r>
        <w:rPr>
          <w:rFonts w:ascii="Arial" w:hAnsi="Arial" w:cs="Arial"/>
          <w:sz w:val="24"/>
          <w:szCs w:val="24"/>
        </w:rPr>
        <w:t>El flujo térmico disminuye al acercarnos a los continentes también de forma simétrica.</w:t>
      </w:r>
    </w:p>
    <w:p w:rsidR="0093472F" w:rsidRPr="0093472F" w:rsidRDefault="0093472F" w:rsidP="0093472F">
      <w:pPr>
        <w:pStyle w:val="Prrafodelista"/>
        <w:rPr>
          <w:rFonts w:ascii="Arial" w:hAnsi="Arial" w:cs="Arial"/>
          <w:sz w:val="24"/>
          <w:szCs w:val="24"/>
        </w:rPr>
      </w:pPr>
    </w:p>
    <w:p w:rsidR="005D7F3B" w:rsidRDefault="005D7F3B" w:rsidP="005D7F3B">
      <w:pPr>
        <w:pStyle w:val="Prrafodelista"/>
        <w:numPr>
          <w:ilvl w:val="1"/>
          <w:numId w:val="2"/>
        </w:numPr>
        <w:jc w:val="both"/>
        <w:rPr>
          <w:rFonts w:ascii="Arial" w:hAnsi="Arial" w:cs="Arial"/>
          <w:sz w:val="24"/>
          <w:szCs w:val="24"/>
        </w:rPr>
      </w:pPr>
      <w:r>
        <w:rPr>
          <w:rFonts w:ascii="Arial" w:hAnsi="Arial" w:cs="Arial"/>
          <w:sz w:val="24"/>
          <w:szCs w:val="24"/>
        </w:rPr>
        <w:t>La distribución de bandas magnéticas es simétrica respecto al eje de la dorsal, por lo tanto rocas situadas a la misma distancia y en sentido diferente se formaron con el mismo campo magnético.</w:t>
      </w:r>
    </w:p>
    <w:p w:rsidR="005D7F3B" w:rsidRDefault="005D7F3B" w:rsidP="005D7F3B">
      <w:pPr>
        <w:pStyle w:val="Prrafodelista"/>
        <w:ind w:left="1440"/>
        <w:jc w:val="both"/>
        <w:rPr>
          <w:rFonts w:ascii="Arial" w:hAnsi="Arial" w:cs="Arial"/>
          <w:sz w:val="24"/>
          <w:szCs w:val="24"/>
        </w:rPr>
      </w:pPr>
    </w:p>
    <w:p w:rsidR="0093472F" w:rsidRDefault="004B56A9" w:rsidP="004B56A9">
      <w:pPr>
        <w:pStyle w:val="Prrafodelista"/>
        <w:ind w:left="1440"/>
        <w:jc w:val="both"/>
        <w:rPr>
          <w:rFonts w:ascii="Arial" w:hAnsi="Arial" w:cs="Arial"/>
          <w:color w:val="FF0000"/>
          <w:sz w:val="24"/>
          <w:szCs w:val="24"/>
        </w:rPr>
      </w:pPr>
      <w:r w:rsidRPr="004B56A9">
        <w:rPr>
          <w:rFonts w:ascii="Arial" w:hAnsi="Arial" w:cs="Arial"/>
          <w:color w:val="FF0000"/>
          <w:sz w:val="24"/>
          <w:szCs w:val="24"/>
        </w:rPr>
        <w:t>Dibujo.</w:t>
      </w:r>
      <w:r w:rsidR="00007601">
        <w:rPr>
          <w:rFonts w:ascii="Arial" w:hAnsi="Arial" w:cs="Arial"/>
          <w:color w:val="FF0000"/>
          <w:sz w:val="24"/>
          <w:szCs w:val="24"/>
        </w:rPr>
        <w:t xml:space="preserve"> </w:t>
      </w:r>
    </w:p>
    <w:p w:rsidR="00784FB3" w:rsidRPr="004B56A9" w:rsidRDefault="00784FB3" w:rsidP="004B56A9">
      <w:pPr>
        <w:pStyle w:val="Prrafodelista"/>
        <w:ind w:left="1440"/>
        <w:jc w:val="both"/>
        <w:rPr>
          <w:rFonts w:ascii="Arial" w:hAnsi="Arial" w:cs="Arial"/>
          <w:color w:val="FF0000"/>
          <w:sz w:val="24"/>
          <w:szCs w:val="24"/>
        </w:rPr>
      </w:pPr>
    </w:p>
    <w:p w:rsidR="0093472F" w:rsidRDefault="0093472F" w:rsidP="0093472F">
      <w:pPr>
        <w:jc w:val="both"/>
        <w:rPr>
          <w:rFonts w:ascii="Arial" w:hAnsi="Arial" w:cs="Arial"/>
          <w:color w:val="00B0F0"/>
          <w:sz w:val="24"/>
          <w:szCs w:val="24"/>
        </w:rPr>
      </w:pPr>
      <w:r>
        <w:rPr>
          <w:rFonts w:ascii="Arial" w:hAnsi="Arial" w:cs="Arial"/>
          <w:sz w:val="24"/>
          <w:szCs w:val="24"/>
        </w:rPr>
        <w:tab/>
      </w:r>
      <w:r w:rsidRPr="0093472F">
        <w:rPr>
          <w:rFonts w:ascii="Arial" w:hAnsi="Arial" w:cs="Arial"/>
          <w:color w:val="00B0F0"/>
          <w:sz w:val="24"/>
          <w:szCs w:val="24"/>
        </w:rPr>
        <w:t>2.3</w:t>
      </w:r>
      <w:r>
        <w:rPr>
          <w:rFonts w:ascii="Arial" w:hAnsi="Arial" w:cs="Arial"/>
          <w:color w:val="00B0F0"/>
          <w:sz w:val="24"/>
          <w:szCs w:val="24"/>
        </w:rPr>
        <w:t>.</w:t>
      </w:r>
      <w:r w:rsidRPr="0093472F">
        <w:rPr>
          <w:rFonts w:ascii="Arial" w:hAnsi="Arial" w:cs="Arial"/>
          <w:color w:val="00B0F0"/>
          <w:sz w:val="24"/>
          <w:szCs w:val="24"/>
        </w:rPr>
        <w:t xml:space="preserve"> La distribución de áreas sísmicas y volcánicas.</w:t>
      </w:r>
    </w:p>
    <w:p w:rsidR="004B56A9" w:rsidRDefault="0093472F" w:rsidP="004B56A9">
      <w:pPr>
        <w:pStyle w:val="Prrafodelista"/>
        <w:numPr>
          <w:ilvl w:val="0"/>
          <w:numId w:val="2"/>
        </w:numPr>
        <w:jc w:val="both"/>
        <w:rPr>
          <w:rFonts w:ascii="Arial" w:hAnsi="Arial" w:cs="Arial"/>
          <w:sz w:val="24"/>
          <w:szCs w:val="24"/>
        </w:rPr>
      </w:pPr>
      <w:r w:rsidRPr="0093472F">
        <w:rPr>
          <w:rFonts w:ascii="Arial" w:hAnsi="Arial" w:cs="Arial"/>
          <w:sz w:val="24"/>
          <w:szCs w:val="24"/>
        </w:rPr>
        <w:t>D</w:t>
      </w:r>
      <w:r>
        <w:rPr>
          <w:rFonts w:ascii="Arial" w:hAnsi="Arial" w:cs="Arial"/>
          <w:sz w:val="24"/>
          <w:szCs w:val="24"/>
        </w:rPr>
        <w:t>urante la década de los 60 se estableció la red mundial de sismógrafos que permitió localizar los epicentros de los principales seísmos.</w:t>
      </w:r>
    </w:p>
    <w:p w:rsidR="004B56A9" w:rsidRDefault="004B56A9" w:rsidP="004B56A9">
      <w:pPr>
        <w:pStyle w:val="Prrafodelista"/>
        <w:jc w:val="both"/>
        <w:rPr>
          <w:rFonts w:ascii="Arial" w:hAnsi="Arial" w:cs="Arial"/>
          <w:sz w:val="24"/>
          <w:szCs w:val="24"/>
        </w:rPr>
      </w:pPr>
    </w:p>
    <w:p w:rsidR="0093472F" w:rsidRPr="004B56A9" w:rsidRDefault="0093472F" w:rsidP="004B56A9">
      <w:pPr>
        <w:pStyle w:val="Prrafodelista"/>
        <w:numPr>
          <w:ilvl w:val="0"/>
          <w:numId w:val="2"/>
        </w:numPr>
        <w:jc w:val="both"/>
        <w:rPr>
          <w:rFonts w:ascii="Arial" w:hAnsi="Arial" w:cs="Arial"/>
          <w:sz w:val="24"/>
          <w:szCs w:val="24"/>
        </w:rPr>
      </w:pPr>
      <w:r w:rsidRPr="004B56A9">
        <w:rPr>
          <w:rFonts w:ascii="Arial" w:hAnsi="Arial" w:cs="Arial"/>
          <w:sz w:val="24"/>
          <w:szCs w:val="24"/>
        </w:rPr>
        <w:t>Estos puntos coinciden con las zonas donde se concentran los principales volcanes y aparecen mayoritariamente en:</w:t>
      </w:r>
    </w:p>
    <w:p w:rsidR="00CF037F" w:rsidRPr="00CF037F" w:rsidRDefault="00CF037F" w:rsidP="00CF037F">
      <w:pPr>
        <w:pStyle w:val="Prrafodelista"/>
        <w:rPr>
          <w:rFonts w:ascii="Arial" w:hAnsi="Arial" w:cs="Arial"/>
          <w:sz w:val="24"/>
          <w:szCs w:val="24"/>
        </w:rPr>
      </w:pPr>
    </w:p>
    <w:p w:rsidR="0093472F" w:rsidRDefault="0093472F" w:rsidP="0093472F">
      <w:pPr>
        <w:pStyle w:val="Prrafodelista"/>
        <w:numPr>
          <w:ilvl w:val="1"/>
          <w:numId w:val="2"/>
        </w:numPr>
        <w:jc w:val="both"/>
        <w:rPr>
          <w:rFonts w:ascii="Arial" w:hAnsi="Arial" w:cs="Arial"/>
          <w:sz w:val="24"/>
          <w:szCs w:val="24"/>
        </w:rPr>
      </w:pPr>
      <w:r>
        <w:rPr>
          <w:rFonts w:ascii="Arial" w:hAnsi="Arial" w:cs="Arial"/>
          <w:sz w:val="24"/>
          <w:szCs w:val="24"/>
        </w:rPr>
        <w:t>Los márgenes del Océano Pacífico.</w:t>
      </w:r>
    </w:p>
    <w:p w:rsidR="0093472F" w:rsidRDefault="0093472F" w:rsidP="0093472F">
      <w:pPr>
        <w:pStyle w:val="Prrafodelista"/>
        <w:numPr>
          <w:ilvl w:val="1"/>
          <w:numId w:val="2"/>
        </w:numPr>
        <w:jc w:val="both"/>
        <w:rPr>
          <w:rFonts w:ascii="Arial" w:hAnsi="Arial" w:cs="Arial"/>
          <w:sz w:val="24"/>
          <w:szCs w:val="24"/>
        </w:rPr>
      </w:pPr>
      <w:r>
        <w:rPr>
          <w:rFonts w:ascii="Arial" w:hAnsi="Arial" w:cs="Arial"/>
          <w:sz w:val="24"/>
          <w:szCs w:val="24"/>
        </w:rPr>
        <w:t>El centro de los océanos.</w:t>
      </w:r>
    </w:p>
    <w:p w:rsidR="0093472F" w:rsidRDefault="0093472F" w:rsidP="0093472F">
      <w:pPr>
        <w:pStyle w:val="Prrafodelista"/>
        <w:numPr>
          <w:ilvl w:val="1"/>
          <w:numId w:val="2"/>
        </w:numPr>
        <w:jc w:val="both"/>
        <w:rPr>
          <w:rFonts w:ascii="Arial" w:hAnsi="Arial" w:cs="Arial"/>
          <w:sz w:val="24"/>
          <w:szCs w:val="24"/>
        </w:rPr>
      </w:pPr>
      <w:r>
        <w:rPr>
          <w:rFonts w:ascii="Arial" w:hAnsi="Arial" w:cs="Arial"/>
          <w:sz w:val="24"/>
          <w:szCs w:val="24"/>
        </w:rPr>
        <w:t>El Mar Mediterráneo.</w:t>
      </w:r>
    </w:p>
    <w:p w:rsidR="00CF037F" w:rsidRDefault="00CF037F" w:rsidP="0093472F">
      <w:pPr>
        <w:pStyle w:val="Prrafodelista"/>
        <w:numPr>
          <w:ilvl w:val="1"/>
          <w:numId w:val="2"/>
        </w:numPr>
        <w:jc w:val="both"/>
        <w:rPr>
          <w:rFonts w:ascii="Arial" w:hAnsi="Arial" w:cs="Arial"/>
          <w:sz w:val="24"/>
          <w:szCs w:val="24"/>
        </w:rPr>
      </w:pPr>
      <w:r>
        <w:rPr>
          <w:rFonts w:ascii="Arial" w:hAnsi="Arial" w:cs="Arial"/>
          <w:sz w:val="24"/>
          <w:szCs w:val="24"/>
        </w:rPr>
        <w:t>Franja sur de Asia.</w:t>
      </w:r>
    </w:p>
    <w:p w:rsidR="00CF037F" w:rsidRDefault="00CF037F" w:rsidP="00CF037F">
      <w:pPr>
        <w:pStyle w:val="Prrafodelista"/>
        <w:ind w:left="1440"/>
        <w:jc w:val="both"/>
        <w:rPr>
          <w:rFonts w:ascii="Arial" w:hAnsi="Arial" w:cs="Arial"/>
          <w:sz w:val="24"/>
          <w:szCs w:val="24"/>
        </w:rPr>
      </w:pPr>
    </w:p>
    <w:p w:rsidR="00CF037F" w:rsidRDefault="00CF037F" w:rsidP="00CF037F">
      <w:pPr>
        <w:pStyle w:val="Prrafodelista"/>
        <w:numPr>
          <w:ilvl w:val="0"/>
          <w:numId w:val="2"/>
        </w:numPr>
        <w:jc w:val="both"/>
        <w:rPr>
          <w:rFonts w:ascii="Arial" w:hAnsi="Arial" w:cs="Arial"/>
          <w:sz w:val="24"/>
          <w:szCs w:val="24"/>
        </w:rPr>
      </w:pPr>
      <w:r>
        <w:rPr>
          <w:rFonts w:ascii="Arial" w:hAnsi="Arial" w:cs="Arial"/>
          <w:sz w:val="24"/>
          <w:szCs w:val="24"/>
        </w:rPr>
        <w:t>En 1968 Wilson sugiere que la superficie terrestre está dividida en placas rígidas cuyos límites coinciden con los cinturones sísmicos y volcánicos.</w:t>
      </w:r>
      <w:r w:rsidR="00007601">
        <w:rPr>
          <w:rFonts w:ascii="Arial" w:hAnsi="Arial" w:cs="Arial"/>
          <w:sz w:val="24"/>
          <w:szCs w:val="24"/>
        </w:rPr>
        <w:t xml:space="preserve"> Pag. 33. F.</w:t>
      </w:r>
    </w:p>
    <w:p w:rsidR="00CF037F" w:rsidRDefault="00CF037F" w:rsidP="00CF037F">
      <w:pPr>
        <w:pStyle w:val="Prrafodelista"/>
        <w:jc w:val="both"/>
        <w:rPr>
          <w:rFonts w:ascii="Arial" w:hAnsi="Arial" w:cs="Arial"/>
          <w:sz w:val="24"/>
          <w:szCs w:val="24"/>
        </w:rPr>
      </w:pPr>
    </w:p>
    <w:p w:rsidR="00CF037F" w:rsidRDefault="00CF037F" w:rsidP="00CF037F">
      <w:pPr>
        <w:pStyle w:val="Prrafodelista"/>
        <w:numPr>
          <w:ilvl w:val="0"/>
          <w:numId w:val="1"/>
        </w:numPr>
        <w:jc w:val="both"/>
        <w:rPr>
          <w:rFonts w:ascii="Arial" w:hAnsi="Arial" w:cs="Arial"/>
          <w:color w:val="00B0F0"/>
          <w:sz w:val="28"/>
          <w:szCs w:val="28"/>
        </w:rPr>
      </w:pPr>
      <w:r w:rsidRPr="00CF037F">
        <w:rPr>
          <w:rFonts w:ascii="Arial" w:hAnsi="Arial" w:cs="Arial"/>
          <w:color w:val="00B0F0"/>
          <w:sz w:val="28"/>
          <w:szCs w:val="28"/>
        </w:rPr>
        <w:t>La Tectónica de Placas.</w:t>
      </w:r>
    </w:p>
    <w:p w:rsidR="00CF037F" w:rsidRDefault="00CF037F" w:rsidP="00CF037F">
      <w:pPr>
        <w:pStyle w:val="Prrafodelista"/>
        <w:jc w:val="both"/>
        <w:rPr>
          <w:rFonts w:ascii="Arial" w:hAnsi="Arial" w:cs="Arial"/>
          <w:color w:val="00B0F0"/>
          <w:sz w:val="28"/>
          <w:szCs w:val="28"/>
        </w:rPr>
      </w:pPr>
    </w:p>
    <w:p w:rsidR="00CF037F" w:rsidRPr="00CF037F" w:rsidRDefault="00CF037F" w:rsidP="00CF037F">
      <w:pPr>
        <w:pStyle w:val="Prrafodelista"/>
        <w:numPr>
          <w:ilvl w:val="0"/>
          <w:numId w:val="2"/>
        </w:numPr>
        <w:jc w:val="both"/>
        <w:rPr>
          <w:rFonts w:ascii="Arial" w:hAnsi="Arial" w:cs="Arial"/>
          <w:sz w:val="28"/>
          <w:szCs w:val="28"/>
        </w:rPr>
      </w:pPr>
      <w:r w:rsidRPr="00CF037F">
        <w:rPr>
          <w:rFonts w:ascii="Arial" w:hAnsi="Arial" w:cs="Arial"/>
          <w:sz w:val="24"/>
          <w:szCs w:val="24"/>
        </w:rPr>
        <w:t>T</w:t>
      </w:r>
      <w:r>
        <w:rPr>
          <w:rFonts w:ascii="Arial" w:hAnsi="Arial" w:cs="Arial"/>
          <w:sz w:val="24"/>
          <w:szCs w:val="24"/>
        </w:rPr>
        <w:t>eoría global publicada en 1968 y desarrollada a lo largo de los años 70.</w:t>
      </w:r>
    </w:p>
    <w:p w:rsidR="00CF037F" w:rsidRPr="00CF037F" w:rsidRDefault="00CF037F" w:rsidP="00CF037F">
      <w:pPr>
        <w:pStyle w:val="Prrafodelista"/>
        <w:jc w:val="both"/>
        <w:rPr>
          <w:rFonts w:ascii="Arial" w:hAnsi="Arial" w:cs="Arial"/>
          <w:sz w:val="28"/>
          <w:szCs w:val="28"/>
        </w:rPr>
      </w:pPr>
    </w:p>
    <w:p w:rsidR="00CF037F" w:rsidRPr="00CF037F" w:rsidRDefault="00CF037F" w:rsidP="00CF037F">
      <w:pPr>
        <w:pStyle w:val="Prrafodelista"/>
        <w:numPr>
          <w:ilvl w:val="0"/>
          <w:numId w:val="2"/>
        </w:numPr>
        <w:jc w:val="both"/>
        <w:rPr>
          <w:rFonts w:ascii="Arial" w:hAnsi="Arial" w:cs="Arial"/>
          <w:sz w:val="28"/>
          <w:szCs w:val="28"/>
        </w:rPr>
      </w:pPr>
      <w:r>
        <w:rPr>
          <w:rFonts w:ascii="Arial" w:hAnsi="Arial" w:cs="Arial"/>
          <w:sz w:val="24"/>
          <w:szCs w:val="24"/>
        </w:rPr>
        <w:t>Explica los siguientes fenómenos geológicos:</w:t>
      </w:r>
    </w:p>
    <w:p w:rsidR="00CF037F" w:rsidRPr="00CF037F" w:rsidRDefault="00CF037F" w:rsidP="00CF037F">
      <w:pPr>
        <w:pStyle w:val="Prrafodelista"/>
        <w:jc w:val="both"/>
        <w:rPr>
          <w:rFonts w:ascii="Arial" w:hAnsi="Arial" w:cs="Arial"/>
          <w:sz w:val="28"/>
          <w:szCs w:val="28"/>
        </w:rPr>
      </w:pPr>
    </w:p>
    <w:p w:rsidR="00CF037F" w:rsidRPr="00CF037F" w:rsidRDefault="00CF037F" w:rsidP="00CF037F">
      <w:pPr>
        <w:pStyle w:val="Prrafodelista"/>
        <w:numPr>
          <w:ilvl w:val="1"/>
          <w:numId w:val="2"/>
        </w:numPr>
        <w:jc w:val="both"/>
        <w:rPr>
          <w:rFonts w:ascii="Arial" w:hAnsi="Arial" w:cs="Arial"/>
          <w:sz w:val="28"/>
          <w:szCs w:val="28"/>
        </w:rPr>
      </w:pPr>
      <w:r>
        <w:rPr>
          <w:rFonts w:ascii="Arial" w:hAnsi="Arial" w:cs="Arial"/>
          <w:sz w:val="24"/>
          <w:szCs w:val="24"/>
        </w:rPr>
        <w:t>Distribución de áreas símicas y volcánicas.</w:t>
      </w:r>
    </w:p>
    <w:p w:rsidR="00CF037F" w:rsidRPr="00CF037F" w:rsidRDefault="00CF037F" w:rsidP="00CF037F">
      <w:pPr>
        <w:pStyle w:val="Prrafodelista"/>
        <w:numPr>
          <w:ilvl w:val="1"/>
          <w:numId w:val="2"/>
        </w:numPr>
        <w:jc w:val="both"/>
        <w:rPr>
          <w:rFonts w:ascii="Arial" w:hAnsi="Arial" w:cs="Arial"/>
          <w:sz w:val="28"/>
          <w:szCs w:val="28"/>
        </w:rPr>
      </w:pPr>
      <w:r>
        <w:rPr>
          <w:rFonts w:ascii="Arial" w:hAnsi="Arial" w:cs="Arial"/>
          <w:sz w:val="24"/>
          <w:szCs w:val="24"/>
        </w:rPr>
        <w:t>Formación de cordilleras y relieves marinos (dorsales y fosas).</w:t>
      </w:r>
    </w:p>
    <w:p w:rsidR="00CF037F" w:rsidRPr="00CF037F" w:rsidRDefault="00CF037F" w:rsidP="00CF037F">
      <w:pPr>
        <w:pStyle w:val="Prrafodelista"/>
        <w:numPr>
          <w:ilvl w:val="1"/>
          <w:numId w:val="2"/>
        </w:numPr>
        <w:jc w:val="both"/>
        <w:rPr>
          <w:rFonts w:ascii="Arial" w:hAnsi="Arial" w:cs="Arial"/>
          <w:sz w:val="28"/>
          <w:szCs w:val="28"/>
        </w:rPr>
      </w:pPr>
      <w:r>
        <w:rPr>
          <w:rFonts w:ascii="Arial" w:hAnsi="Arial" w:cs="Arial"/>
          <w:sz w:val="24"/>
          <w:szCs w:val="24"/>
        </w:rPr>
        <w:t>Deriva continental. Desplazamiento.</w:t>
      </w:r>
    </w:p>
    <w:p w:rsidR="00CF037F" w:rsidRPr="00CF037F" w:rsidRDefault="00CF037F" w:rsidP="00CF037F">
      <w:pPr>
        <w:pStyle w:val="Prrafodelista"/>
        <w:numPr>
          <w:ilvl w:val="1"/>
          <w:numId w:val="2"/>
        </w:numPr>
        <w:jc w:val="both"/>
        <w:rPr>
          <w:rFonts w:ascii="Arial" w:hAnsi="Arial" w:cs="Arial"/>
          <w:sz w:val="28"/>
          <w:szCs w:val="28"/>
        </w:rPr>
      </w:pPr>
      <w:r>
        <w:rPr>
          <w:rFonts w:ascii="Arial" w:hAnsi="Arial" w:cs="Arial"/>
          <w:sz w:val="24"/>
          <w:szCs w:val="24"/>
        </w:rPr>
        <w:t>Fragmentación de los continentes.</w:t>
      </w:r>
    </w:p>
    <w:p w:rsidR="00CF037F" w:rsidRPr="00CF037F" w:rsidRDefault="00CF037F" w:rsidP="00CF037F">
      <w:pPr>
        <w:pStyle w:val="Prrafodelista"/>
        <w:numPr>
          <w:ilvl w:val="1"/>
          <w:numId w:val="2"/>
        </w:numPr>
        <w:jc w:val="both"/>
        <w:rPr>
          <w:rFonts w:ascii="Arial" w:hAnsi="Arial" w:cs="Arial"/>
          <w:sz w:val="28"/>
          <w:szCs w:val="28"/>
        </w:rPr>
      </w:pPr>
      <w:r>
        <w:rPr>
          <w:rFonts w:ascii="Arial" w:hAnsi="Arial" w:cs="Arial"/>
          <w:sz w:val="24"/>
          <w:szCs w:val="24"/>
        </w:rPr>
        <w:t xml:space="preserve">Expansión de los océanos. </w:t>
      </w:r>
    </w:p>
    <w:p w:rsidR="00CF037F" w:rsidRPr="00784B14" w:rsidRDefault="00CF037F" w:rsidP="00CF037F">
      <w:pPr>
        <w:pStyle w:val="Prrafodelista"/>
        <w:numPr>
          <w:ilvl w:val="1"/>
          <w:numId w:val="2"/>
        </w:numPr>
        <w:jc w:val="both"/>
        <w:rPr>
          <w:rFonts w:ascii="Arial" w:hAnsi="Arial" w:cs="Arial"/>
          <w:sz w:val="28"/>
          <w:szCs w:val="28"/>
        </w:rPr>
      </w:pPr>
      <w:r>
        <w:rPr>
          <w:rFonts w:ascii="Arial" w:hAnsi="Arial" w:cs="Arial"/>
          <w:sz w:val="24"/>
          <w:szCs w:val="24"/>
        </w:rPr>
        <w:t>Deformación de los materiales de la corteza.</w:t>
      </w:r>
    </w:p>
    <w:p w:rsidR="00784B14" w:rsidRPr="00784B14" w:rsidRDefault="00784B14" w:rsidP="00784B14">
      <w:pPr>
        <w:pStyle w:val="Prrafodelista"/>
        <w:ind w:left="1440"/>
        <w:jc w:val="both"/>
        <w:rPr>
          <w:rFonts w:ascii="Arial" w:hAnsi="Arial" w:cs="Arial"/>
          <w:sz w:val="28"/>
          <w:szCs w:val="28"/>
        </w:rPr>
      </w:pPr>
    </w:p>
    <w:p w:rsidR="00784B14" w:rsidRDefault="00784B14" w:rsidP="00784B14">
      <w:pPr>
        <w:pStyle w:val="Prrafodelista"/>
        <w:numPr>
          <w:ilvl w:val="0"/>
          <w:numId w:val="2"/>
        </w:numPr>
        <w:jc w:val="both"/>
        <w:rPr>
          <w:rFonts w:ascii="Arial" w:hAnsi="Arial" w:cs="Arial"/>
          <w:sz w:val="24"/>
          <w:szCs w:val="24"/>
        </w:rPr>
      </w:pPr>
      <w:r w:rsidRPr="00784B14">
        <w:rPr>
          <w:rFonts w:ascii="Arial" w:hAnsi="Arial" w:cs="Arial"/>
          <w:sz w:val="24"/>
          <w:szCs w:val="24"/>
        </w:rPr>
        <w:t>Basada en los siguientes puntos:</w:t>
      </w:r>
    </w:p>
    <w:p w:rsidR="00784B14" w:rsidRDefault="00784B14" w:rsidP="00784B14">
      <w:pPr>
        <w:pStyle w:val="Prrafodelista"/>
        <w:jc w:val="both"/>
        <w:rPr>
          <w:rFonts w:ascii="Arial" w:hAnsi="Arial" w:cs="Arial"/>
          <w:sz w:val="24"/>
          <w:szCs w:val="24"/>
        </w:rPr>
      </w:pPr>
    </w:p>
    <w:p w:rsidR="00784B14" w:rsidRDefault="00784B14" w:rsidP="00784B14">
      <w:pPr>
        <w:pStyle w:val="Prrafodelista"/>
        <w:numPr>
          <w:ilvl w:val="1"/>
          <w:numId w:val="2"/>
        </w:numPr>
        <w:jc w:val="both"/>
        <w:rPr>
          <w:rFonts w:ascii="Arial" w:hAnsi="Arial" w:cs="Arial"/>
          <w:sz w:val="24"/>
          <w:szCs w:val="24"/>
        </w:rPr>
      </w:pPr>
      <w:r>
        <w:rPr>
          <w:rFonts w:ascii="Arial" w:hAnsi="Arial" w:cs="Arial"/>
          <w:sz w:val="24"/>
          <w:szCs w:val="24"/>
        </w:rPr>
        <w:t>La litosfera está formada por placas que encajan entre sí como pieza de un rompecabezas.</w:t>
      </w:r>
    </w:p>
    <w:p w:rsidR="00007601" w:rsidRDefault="00007601" w:rsidP="00007601">
      <w:pPr>
        <w:pStyle w:val="Prrafodelista"/>
        <w:ind w:left="1440"/>
        <w:jc w:val="both"/>
        <w:rPr>
          <w:rFonts w:ascii="Arial" w:hAnsi="Arial" w:cs="Arial"/>
          <w:sz w:val="24"/>
          <w:szCs w:val="24"/>
        </w:rPr>
      </w:pPr>
    </w:p>
    <w:p w:rsidR="00007601" w:rsidRPr="00007601" w:rsidRDefault="00784B14" w:rsidP="00007601">
      <w:pPr>
        <w:pStyle w:val="Prrafodelista"/>
        <w:numPr>
          <w:ilvl w:val="1"/>
          <w:numId w:val="2"/>
        </w:numPr>
        <w:jc w:val="both"/>
        <w:rPr>
          <w:rFonts w:ascii="Arial" w:hAnsi="Arial" w:cs="Arial"/>
          <w:sz w:val="24"/>
          <w:szCs w:val="24"/>
        </w:rPr>
      </w:pPr>
      <w:r>
        <w:rPr>
          <w:rFonts w:ascii="Arial" w:hAnsi="Arial" w:cs="Arial"/>
          <w:sz w:val="24"/>
          <w:szCs w:val="24"/>
        </w:rPr>
        <w:t>Las placas se mueven, arrastrando con ellas a los continentes, debido a las corrientes de convección de la astenosfera (parte del manto superior).</w:t>
      </w:r>
    </w:p>
    <w:p w:rsidR="00007601" w:rsidRDefault="00007601" w:rsidP="00007601">
      <w:pPr>
        <w:pStyle w:val="Prrafodelista"/>
        <w:ind w:left="1440"/>
        <w:jc w:val="both"/>
        <w:rPr>
          <w:rFonts w:ascii="Arial" w:hAnsi="Arial" w:cs="Arial"/>
          <w:sz w:val="24"/>
          <w:szCs w:val="24"/>
        </w:rPr>
      </w:pPr>
    </w:p>
    <w:p w:rsidR="00784B14" w:rsidRDefault="00784B14" w:rsidP="00784B14">
      <w:pPr>
        <w:pStyle w:val="Prrafodelista"/>
        <w:numPr>
          <w:ilvl w:val="1"/>
          <w:numId w:val="2"/>
        </w:numPr>
        <w:jc w:val="both"/>
        <w:rPr>
          <w:rFonts w:ascii="Arial" w:hAnsi="Arial" w:cs="Arial"/>
          <w:sz w:val="24"/>
          <w:szCs w:val="24"/>
        </w:rPr>
      </w:pPr>
      <w:r>
        <w:rPr>
          <w:rFonts w:ascii="Arial" w:hAnsi="Arial" w:cs="Arial"/>
          <w:sz w:val="24"/>
          <w:szCs w:val="24"/>
        </w:rPr>
        <w:t>La mayor parte de la actividad geológica interna se produce en los límites entre placas por el movimiento relativo de éstas (acercamiento, alejamiento, fricción lateral).</w:t>
      </w:r>
    </w:p>
    <w:p w:rsidR="00007601" w:rsidRDefault="00007601" w:rsidP="00007601">
      <w:pPr>
        <w:pStyle w:val="Prrafodelista"/>
        <w:ind w:left="1440"/>
        <w:jc w:val="both"/>
        <w:rPr>
          <w:rFonts w:ascii="Arial" w:hAnsi="Arial" w:cs="Arial"/>
          <w:sz w:val="24"/>
          <w:szCs w:val="24"/>
        </w:rPr>
      </w:pPr>
    </w:p>
    <w:p w:rsidR="00784B14" w:rsidRDefault="00784B14" w:rsidP="00784B14">
      <w:pPr>
        <w:pStyle w:val="Prrafodelista"/>
        <w:numPr>
          <w:ilvl w:val="1"/>
          <w:numId w:val="2"/>
        </w:numPr>
        <w:jc w:val="both"/>
        <w:rPr>
          <w:rFonts w:ascii="Arial" w:hAnsi="Arial" w:cs="Arial"/>
          <w:sz w:val="24"/>
          <w:szCs w:val="24"/>
        </w:rPr>
      </w:pPr>
      <w:r>
        <w:rPr>
          <w:rFonts w:ascii="Arial" w:hAnsi="Arial" w:cs="Arial"/>
          <w:sz w:val="24"/>
          <w:szCs w:val="24"/>
        </w:rPr>
        <w:t>La litosfera oceánica se genera continuamente en las dorsales y se destruye en las fosas oceánicas.</w:t>
      </w:r>
    </w:p>
    <w:p w:rsidR="00784B14" w:rsidRDefault="00784B14" w:rsidP="00784B14">
      <w:pPr>
        <w:pStyle w:val="Prrafodelista"/>
        <w:ind w:left="1440"/>
        <w:jc w:val="both"/>
        <w:rPr>
          <w:rFonts w:ascii="Arial" w:hAnsi="Arial" w:cs="Arial"/>
          <w:sz w:val="24"/>
          <w:szCs w:val="24"/>
        </w:rPr>
      </w:pPr>
    </w:p>
    <w:p w:rsidR="00784B14" w:rsidRDefault="00784B14" w:rsidP="00784B14">
      <w:pPr>
        <w:pStyle w:val="Prrafodelista"/>
        <w:numPr>
          <w:ilvl w:val="0"/>
          <w:numId w:val="1"/>
        </w:numPr>
        <w:jc w:val="both"/>
        <w:rPr>
          <w:rFonts w:ascii="Arial" w:hAnsi="Arial" w:cs="Arial"/>
          <w:color w:val="00B0F0"/>
          <w:sz w:val="28"/>
          <w:szCs w:val="28"/>
        </w:rPr>
      </w:pPr>
      <w:r w:rsidRPr="00784B14">
        <w:rPr>
          <w:rFonts w:ascii="Arial" w:hAnsi="Arial" w:cs="Arial"/>
          <w:color w:val="00B0F0"/>
          <w:sz w:val="28"/>
          <w:szCs w:val="28"/>
        </w:rPr>
        <w:t>Tipos de placas y sus límites.</w:t>
      </w:r>
    </w:p>
    <w:p w:rsidR="00123C10" w:rsidRDefault="00123C10" w:rsidP="00123C10">
      <w:pPr>
        <w:pStyle w:val="Prrafodelista"/>
        <w:jc w:val="both"/>
        <w:rPr>
          <w:rFonts w:ascii="Arial" w:hAnsi="Arial" w:cs="Arial"/>
          <w:color w:val="00B0F0"/>
          <w:sz w:val="28"/>
          <w:szCs w:val="28"/>
        </w:rPr>
      </w:pPr>
    </w:p>
    <w:p w:rsidR="00784B14" w:rsidRPr="00123C10" w:rsidRDefault="00784B14" w:rsidP="00784B14">
      <w:pPr>
        <w:pStyle w:val="Prrafodelista"/>
        <w:numPr>
          <w:ilvl w:val="0"/>
          <w:numId w:val="2"/>
        </w:numPr>
        <w:jc w:val="both"/>
        <w:rPr>
          <w:rFonts w:ascii="Arial" w:hAnsi="Arial" w:cs="Arial"/>
          <w:sz w:val="28"/>
          <w:szCs w:val="28"/>
        </w:rPr>
      </w:pPr>
      <w:r w:rsidRPr="00784B14">
        <w:rPr>
          <w:rFonts w:ascii="Arial" w:hAnsi="Arial" w:cs="Arial"/>
          <w:sz w:val="24"/>
          <w:szCs w:val="24"/>
        </w:rPr>
        <w:t>Se</w:t>
      </w:r>
      <w:r>
        <w:rPr>
          <w:rFonts w:ascii="Arial" w:hAnsi="Arial" w:cs="Arial"/>
          <w:sz w:val="24"/>
          <w:szCs w:val="24"/>
        </w:rPr>
        <w:t>gún el tipo de litosfera</w:t>
      </w:r>
      <w:r w:rsidR="00123C10">
        <w:rPr>
          <w:rFonts w:ascii="Arial" w:hAnsi="Arial" w:cs="Arial"/>
          <w:sz w:val="24"/>
          <w:szCs w:val="24"/>
        </w:rPr>
        <w:t xml:space="preserve"> que las forman distinguimos:</w:t>
      </w:r>
      <w:r w:rsidR="00007601">
        <w:rPr>
          <w:rFonts w:ascii="Arial" w:hAnsi="Arial" w:cs="Arial"/>
          <w:sz w:val="24"/>
          <w:szCs w:val="24"/>
        </w:rPr>
        <w:t xml:space="preserve"> Pag 29</w:t>
      </w:r>
    </w:p>
    <w:p w:rsidR="00123C10" w:rsidRPr="00123C10" w:rsidRDefault="00123C10" w:rsidP="00123C10">
      <w:pPr>
        <w:pStyle w:val="Prrafodelista"/>
        <w:jc w:val="both"/>
        <w:rPr>
          <w:rFonts w:ascii="Arial" w:hAnsi="Arial" w:cs="Arial"/>
          <w:sz w:val="28"/>
          <w:szCs w:val="28"/>
        </w:rPr>
      </w:pPr>
    </w:p>
    <w:p w:rsidR="00123C10" w:rsidRPr="00123C10" w:rsidRDefault="00123C10" w:rsidP="00123C10">
      <w:pPr>
        <w:pStyle w:val="Prrafodelista"/>
        <w:numPr>
          <w:ilvl w:val="1"/>
          <w:numId w:val="2"/>
        </w:numPr>
        <w:jc w:val="both"/>
        <w:rPr>
          <w:rFonts w:ascii="Arial" w:hAnsi="Arial" w:cs="Arial"/>
          <w:sz w:val="28"/>
          <w:szCs w:val="28"/>
        </w:rPr>
      </w:pPr>
      <w:r>
        <w:rPr>
          <w:rFonts w:ascii="Arial" w:hAnsi="Arial" w:cs="Arial"/>
          <w:sz w:val="24"/>
          <w:szCs w:val="24"/>
        </w:rPr>
        <w:t>Placas oceánicas:</w:t>
      </w:r>
    </w:p>
    <w:p w:rsidR="00123C10" w:rsidRPr="00123C10" w:rsidRDefault="00123C10" w:rsidP="00123C10">
      <w:pPr>
        <w:pStyle w:val="Prrafodelista"/>
        <w:numPr>
          <w:ilvl w:val="2"/>
          <w:numId w:val="2"/>
        </w:numPr>
        <w:jc w:val="both"/>
        <w:rPr>
          <w:rFonts w:ascii="Arial" w:hAnsi="Arial" w:cs="Arial"/>
          <w:sz w:val="28"/>
          <w:szCs w:val="28"/>
        </w:rPr>
      </w:pPr>
      <w:r>
        <w:rPr>
          <w:rFonts w:ascii="Arial" w:hAnsi="Arial" w:cs="Arial"/>
          <w:sz w:val="24"/>
          <w:szCs w:val="24"/>
        </w:rPr>
        <w:t>Pacífica.</w:t>
      </w:r>
    </w:p>
    <w:p w:rsidR="00123C10" w:rsidRPr="00123C10" w:rsidRDefault="00123C10" w:rsidP="00123C10">
      <w:pPr>
        <w:pStyle w:val="Prrafodelista"/>
        <w:numPr>
          <w:ilvl w:val="2"/>
          <w:numId w:val="2"/>
        </w:numPr>
        <w:jc w:val="both"/>
        <w:rPr>
          <w:rFonts w:ascii="Arial" w:hAnsi="Arial" w:cs="Arial"/>
          <w:sz w:val="28"/>
          <w:szCs w:val="28"/>
        </w:rPr>
      </w:pPr>
      <w:r>
        <w:rPr>
          <w:rFonts w:ascii="Arial" w:hAnsi="Arial" w:cs="Arial"/>
          <w:sz w:val="24"/>
          <w:szCs w:val="24"/>
        </w:rPr>
        <w:t>De Nazca.</w:t>
      </w:r>
    </w:p>
    <w:p w:rsidR="00123C10" w:rsidRDefault="00123C10" w:rsidP="00123C10">
      <w:pPr>
        <w:pStyle w:val="Prrafodelista"/>
        <w:numPr>
          <w:ilvl w:val="1"/>
          <w:numId w:val="2"/>
        </w:numPr>
        <w:jc w:val="both"/>
        <w:rPr>
          <w:rFonts w:ascii="Arial" w:hAnsi="Arial" w:cs="Arial"/>
          <w:sz w:val="24"/>
          <w:szCs w:val="24"/>
        </w:rPr>
      </w:pPr>
      <w:r w:rsidRPr="00123C10">
        <w:rPr>
          <w:rFonts w:ascii="Arial" w:hAnsi="Arial" w:cs="Arial"/>
          <w:sz w:val="24"/>
          <w:szCs w:val="24"/>
        </w:rPr>
        <w:t>Placas continentales</w:t>
      </w:r>
      <w:r>
        <w:rPr>
          <w:rFonts w:ascii="Arial" w:hAnsi="Arial" w:cs="Arial"/>
          <w:sz w:val="24"/>
          <w:szCs w:val="24"/>
        </w:rPr>
        <w:t>:</w:t>
      </w:r>
    </w:p>
    <w:p w:rsidR="00123C10" w:rsidRDefault="00123C10" w:rsidP="00123C10">
      <w:pPr>
        <w:pStyle w:val="Prrafodelista"/>
        <w:numPr>
          <w:ilvl w:val="2"/>
          <w:numId w:val="2"/>
        </w:numPr>
        <w:jc w:val="both"/>
        <w:rPr>
          <w:rFonts w:ascii="Arial" w:hAnsi="Arial" w:cs="Arial"/>
          <w:sz w:val="24"/>
          <w:szCs w:val="24"/>
        </w:rPr>
      </w:pPr>
      <w:r>
        <w:rPr>
          <w:rFonts w:ascii="Arial" w:hAnsi="Arial" w:cs="Arial"/>
          <w:sz w:val="24"/>
          <w:szCs w:val="24"/>
        </w:rPr>
        <w:t>Arábiga.</w:t>
      </w:r>
    </w:p>
    <w:p w:rsidR="00123C10" w:rsidRDefault="00123C10" w:rsidP="00123C10">
      <w:pPr>
        <w:pStyle w:val="Prrafodelista"/>
        <w:numPr>
          <w:ilvl w:val="2"/>
          <w:numId w:val="2"/>
        </w:numPr>
        <w:jc w:val="both"/>
        <w:rPr>
          <w:rFonts w:ascii="Arial" w:hAnsi="Arial" w:cs="Arial"/>
          <w:sz w:val="24"/>
          <w:szCs w:val="24"/>
        </w:rPr>
      </w:pPr>
      <w:r>
        <w:rPr>
          <w:rFonts w:ascii="Arial" w:hAnsi="Arial" w:cs="Arial"/>
          <w:sz w:val="24"/>
          <w:szCs w:val="24"/>
        </w:rPr>
        <w:t>Iraní.</w:t>
      </w:r>
    </w:p>
    <w:p w:rsidR="00123C10" w:rsidRDefault="00123C10" w:rsidP="00123C10">
      <w:pPr>
        <w:pStyle w:val="Prrafodelista"/>
        <w:numPr>
          <w:ilvl w:val="1"/>
          <w:numId w:val="2"/>
        </w:numPr>
        <w:jc w:val="both"/>
        <w:rPr>
          <w:rFonts w:ascii="Arial" w:hAnsi="Arial" w:cs="Arial"/>
          <w:sz w:val="24"/>
          <w:szCs w:val="24"/>
        </w:rPr>
      </w:pPr>
      <w:r>
        <w:rPr>
          <w:rFonts w:ascii="Arial" w:hAnsi="Arial" w:cs="Arial"/>
          <w:sz w:val="24"/>
          <w:szCs w:val="24"/>
        </w:rPr>
        <w:t>Placas mixtas:</w:t>
      </w:r>
    </w:p>
    <w:p w:rsidR="00123C10" w:rsidRDefault="00123C10" w:rsidP="00123C10">
      <w:pPr>
        <w:pStyle w:val="Prrafodelista"/>
        <w:numPr>
          <w:ilvl w:val="2"/>
          <w:numId w:val="2"/>
        </w:numPr>
        <w:jc w:val="both"/>
        <w:rPr>
          <w:rFonts w:ascii="Arial" w:hAnsi="Arial" w:cs="Arial"/>
          <w:sz w:val="24"/>
          <w:szCs w:val="24"/>
        </w:rPr>
      </w:pPr>
      <w:r>
        <w:rPr>
          <w:rFonts w:ascii="Arial" w:hAnsi="Arial" w:cs="Arial"/>
          <w:sz w:val="24"/>
          <w:szCs w:val="24"/>
        </w:rPr>
        <w:t>Sudamericana.</w:t>
      </w:r>
    </w:p>
    <w:p w:rsidR="00123C10" w:rsidRDefault="00123C10" w:rsidP="00123C10">
      <w:pPr>
        <w:pStyle w:val="Prrafodelista"/>
        <w:numPr>
          <w:ilvl w:val="2"/>
          <w:numId w:val="2"/>
        </w:numPr>
        <w:jc w:val="both"/>
        <w:rPr>
          <w:rFonts w:ascii="Arial" w:hAnsi="Arial" w:cs="Arial"/>
          <w:sz w:val="24"/>
          <w:szCs w:val="24"/>
        </w:rPr>
      </w:pPr>
      <w:r>
        <w:rPr>
          <w:rFonts w:ascii="Arial" w:hAnsi="Arial" w:cs="Arial"/>
          <w:sz w:val="24"/>
          <w:szCs w:val="24"/>
        </w:rPr>
        <w:t>Africana.</w:t>
      </w:r>
    </w:p>
    <w:p w:rsidR="00123C10" w:rsidRDefault="00123C10" w:rsidP="00123C10">
      <w:pPr>
        <w:pStyle w:val="Prrafodelista"/>
        <w:ind w:left="2160"/>
        <w:jc w:val="both"/>
        <w:rPr>
          <w:rFonts w:ascii="Arial" w:hAnsi="Arial" w:cs="Arial"/>
          <w:sz w:val="24"/>
          <w:szCs w:val="24"/>
        </w:rPr>
      </w:pPr>
    </w:p>
    <w:p w:rsidR="00123C10" w:rsidRDefault="00123C10" w:rsidP="00123C10">
      <w:pPr>
        <w:pStyle w:val="Prrafodelista"/>
        <w:numPr>
          <w:ilvl w:val="0"/>
          <w:numId w:val="2"/>
        </w:numPr>
        <w:jc w:val="both"/>
        <w:rPr>
          <w:rFonts w:ascii="Arial" w:hAnsi="Arial" w:cs="Arial"/>
          <w:sz w:val="24"/>
          <w:szCs w:val="24"/>
        </w:rPr>
      </w:pPr>
      <w:r>
        <w:rPr>
          <w:rFonts w:ascii="Arial" w:hAnsi="Arial" w:cs="Arial"/>
          <w:sz w:val="24"/>
          <w:szCs w:val="24"/>
        </w:rPr>
        <w:t>La mayoría son mixtas y actualmente se tiende a distinguir solo placas oceánicas o mixtas.</w:t>
      </w:r>
    </w:p>
    <w:p w:rsidR="00123C10" w:rsidRDefault="00123C10" w:rsidP="00123C10">
      <w:pPr>
        <w:pStyle w:val="Prrafodelista"/>
        <w:jc w:val="both"/>
        <w:rPr>
          <w:rFonts w:ascii="Arial" w:hAnsi="Arial" w:cs="Arial"/>
          <w:sz w:val="24"/>
          <w:szCs w:val="24"/>
        </w:rPr>
      </w:pPr>
    </w:p>
    <w:p w:rsidR="00123C10" w:rsidRDefault="00123C10" w:rsidP="00123C10">
      <w:pPr>
        <w:pStyle w:val="Prrafodelista"/>
        <w:numPr>
          <w:ilvl w:val="0"/>
          <w:numId w:val="2"/>
        </w:numPr>
        <w:jc w:val="both"/>
        <w:rPr>
          <w:rFonts w:ascii="Arial" w:hAnsi="Arial" w:cs="Arial"/>
          <w:sz w:val="24"/>
          <w:szCs w:val="24"/>
        </w:rPr>
      </w:pPr>
      <w:r>
        <w:rPr>
          <w:rFonts w:ascii="Arial" w:hAnsi="Arial" w:cs="Arial"/>
          <w:sz w:val="24"/>
          <w:szCs w:val="24"/>
        </w:rPr>
        <w:t>En los límites entre placas distinguimos tres tipos de bordes:</w:t>
      </w:r>
    </w:p>
    <w:p w:rsidR="00123C10" w:rsidRDefault="00123C10" w:rsidP="00123C10">
      <w:pPr>
        <w:pStyle w:val="Prrafodelista"/>
        <w:numPr>
          <w:ilvl w:val="1"/>
          <w:numId w:val="2"/>
        </w:numPr>
        <w:jc w:val="both"/>
        <w:rPr>
          <w:rFonts w:ascii="Arial" w:hAnsi="Arial" w:cs="Arial"/>
          <w:sz w:val="24"/>
          <w:szCs w:val="24"/>
        </w:rPr>
      </w:pPr>
      <w:r>
        <w:rPr>
          <w:rFonts w:ascii="Arial" w:hAnsi="Arial" w:cs="Arial"/>
          <w:sz w:val="24"/>
          <w:szCs w:val="24"/>
        </w:rPr>
        <w:t>Constructivos o divergentes.</w:t>
      </w:r>
    </w:p>
    <w:p w:rsidR="00123C10" w:rsidRDefault="00123C10" w:rsidP="00123C10">
      <w:pPr>
        <w:pStyle w:val="Prrafodelista"/>
        <w:numPr>
          <w:ilvl w:val="1"/>
          <w:numId w:val="2"/>
        </w:numPr>
        <w:jc w:val="both"/>
        <w:rPr>
          <w:rFonts w:ascii="Arial" w:hAnsi="Arial" w:cs="Arial"/>
          <w:sz w:val="24"/>
          <w:szCs w:val="24"/>
        </w:rPr>
      </w:pPr>
      <w:r>
        <w:rPr>
          <w:rFonts w:ascii="Arial" w:hAnsi="Arial" w:cs="Arial"/>
          <w:sz w:val="24"/>
          <w:szCs w:val="24"/>
        </w:rPr>
        <w:t>Destructivos o convergentes.</w:t>
      </w:r>
    </w:p>
    <w:p w:rsidR="00123C10" w:rsidRDefault="00123C10" w:rsidP="00123C10">
      <w:pPr>
        <w:pStyle w:val="Prrafodelista"/>
        <w:numPr>
          <w:ilvl w:val="1"/>
          <w:numId w:val="2"/>
        </w:numPr>
        <w:jc w:val="both"/>
        <w:rPr>
          <w:rFonts w:ascii="Arial" w:hAnsi="Arial" w:cs="Arial"/>
          <w:sz w:val="24"/>
          <w:szCs w:val="24"/>
        </w:rPr>
      </w:pPr>
      <w:r>
        <w:rPr>
          <w:rFonts w:ascii="Arial" w:hAnsi="Arial" w:cs="Arial"/>
          <w:sz w:val="24"/>
          <w:szCs w:val="24"/>
        </w:rPr>
        <w:t>Pasivos o con movimiento lateral.</w:t>
      </w:r>
    </w:p>
    <w:p w:rsidR="00DB62AE" w:rsidRDefault="00DB62AE" w:rsidP="00DB62AE">
      <w:pPr>
        <w:pStyle w:val="Prrafodelista"/>
        <w:ind w:left="1440"/>
        <w:jc w:val="both"/>
        <w:rPr>
          <w:rFonts w:ascii="Arial" w:hAnsi="Arial" w:cs="Arial"/>
          <w:sz w:val="24"/>
          <w:szCs w:val="24"/>
        </w:rPr>
      </w:pPr>
    </w:p>
    <w:p w:rsidR="00123C10" w:rsidRDefault="00123C10" w:rsidP="00123C10">
      <w:pPr>
        <w:pStyle w:val="Prrafodelista"/>
        <w:ind w:left="1440"/>
        <w:jc w:val="both"/>
        <w:rPr>
          <w:rFonts w:ascii="Arial" w:hAnsi="Arial" w:cs="Arial"/>
          <w:sz w:val="24"/>
          <w:szCs w:val="24"/>
        </w:rPr>
      </w:pPr>
    </w:p>
    <w:p w:rsidR="00123C10" w:rsidRDefault="00123C10" w:rsidP="00123C10">
      <w:pPr>
        <w:pStyle w:val="Prrafodelista"/>
        <w:numPr>
          <w:ilvl w:val="0"/>
          <w:numId w:val="1"/>
        </w:numPr>
        <w:jc w:val="both"/>
        <w:rPr>
          <w:rFonts w:ascii="Arial" w:hAnsi="Arial" w:cs="Arial"/>
          <w:color w:val="00B0F0"/>
          <w:sz w:val="28"/>
          <w:szCs w:val="28"/>
        </w:rPr>
      </w:pPr>
      <w:r w:rsidRPr="00123C10">
        <w:rPr>
          <w:rFonts w:ascii="Arial" w:hAnsi="Arial" w:cs="Arial"/>
          <w:color w:val="00B0F0"/>
          <w:sz w:val="28"/>
          <w:szCs w:val="28"/>
        </w:rPr>
        <w:t>Los bordes divergentes.</w:t>
      </w:r>
      <w:r w:rsidR="00007601">
        <w:rPr>
          <w:rFonts w:ascii="Arial" w:hAnsi="Arial" w:cs="Arial"/>
          <w:color w:val="00B0F0"/>
          <w:sz w:val="28"/>
          <w:szCs w:val="28"/>
        </w:rPr>
        <w:t xml:space="preserve"> Pag 31.</w:t>
      </w:r>
    </w:p>
    <w:p w:rsidR="009744EB" w:rsidRDefault="009744EB" w:rsidP="009744EB">
      <w:pPr>
        <w:pStyle w:val="Prrafodelista"/>
        <w:jc w:val="both"/>
        <w:rPr>
          <w:rFonts w:ascii="Arial" w:hAnsi="Arial" w:cs="Arial"/>
          <w:color w:val="00B0F0"/>
          <w:sz w:val="28"/>
          <w:szCs w:val="28"/>
        </w:rPr>
      </w:pPr>
    </w:p>
    <w:p w:rsidR="00007601" w:rsidRDefault="00A44002" w:rsidP="00007601">
      <w:pPr>
        <w:pStyle w:val="Prrafodelista"/>
        <w:numPr>
          <w:ilvl w:val="0"/>
          <w:numId w:val="2"/>
        </w:numPr>
        <w:jc w:val="both"/>
        <w:rPr>
          <w:rFonts w:ascii="Arial" w:hAnsi="Arial" w:cs="Arial"/>
          <w:sz w:val="24"/>
          <w:szCs w:val="24"/>
        </w:rPr>
      </w:pPr>
      <w:r w:rsidRPr="00A44002">
        <w:rPr>
          <w:rFonts w:ascii="Arial" w:hAnsi="Arial" w:cs="Arial"/>
          <w:sz w:val="24"/>
          <w:szCs w:val="24"/>
        </w:rPr>
        <w:t>Separación de placas</w:t>
      </w:r>
      <w:r w:rsidR="00007601">
        <w:rPr>
          <w:rFonts w:ascii="Arial" w:hAnsi="Arial" w:cs="Arial"/>
          <w:sz w:val="24"/>
          <w:szCs w:val="24"/>
        </w:rPr>
        <w:t>.</w:t>
      </w:r>
    </w:p>
    <w:p w:rsidR="00007601" w:rsidRDefault="00007601" w:rsidP="00007601">
      <w:pPr>
        <w:pStyle w:val="Prrafodelista"/>
        <w:jc w:val="both"/>
        <w:rPr>
          <w:rFonts w:ascii="Arial" w:hAnsi="Arial" w:cs="Arial"/>
          <w:sz w:val="24"/>
          <w:szCs w:val="24"/>
        </w:rPr>
      </w:pPr>
    </w:p>
    <w:p w:rsidR="00A44002" w:rsidRPr="00007601" w:rsidRDefault="00007601" w:rsidP="00007601">
      <w:pPr>
        <w:pStyle w:val="Prrafodelista"/>
        <w:numPr>
          <w:ilvl w:val="0"/>
          <w:numId w:val="2"/>
        </w:numPr>
        <w:jc w:val="both"/>
        <w:rPr>
          <w:rFonts w:ascii="Arial" w:hAnsi="Arial" w:cs="Arial"/>
          <w:sz w:val="24"/>
          <w:szCs w:val="24"/>
        </w:rPr>
      </w:pPr>
      <w:r>
        <w:rPr>
          <w:rFonts w:ascii="Arial" w:hAnsi="Arial" w:cs="Arial"/>
          <w:sz w:val="24"/>
          <w:szCs w:val="24"/>
        </w:rPr>
        <w:t xml:space="preserve"> F</w:t>
      </w:r>
      <w:r w:rsidR="00A44002" w:rsidRPr="00007601">
        <w:rPr>
          <w:rFonts w:ascii="Arial" w:hAnsi="Arial" w:cs="Arial"/>
          <w:sz w:val="24"/>
          <w:szCs w:val="24"/>
        </w:rPr>
        <w:t>ormación de litosfera oceánica.</w:t>
      </w:r>
    </w:p>
    <w:p w:rsidR="009744EB" w:rsidRPr="009744EB" w:rsidRDefault="009744EB" w:rsidP="009744EB">
      <w:pPr>
        <w:pStyle w:val="Prrafodelista"/>
        <w:rPr>
          <w:rFonts w:ascii="Arial" w:hAnsi="Arial" w:cs="Arial"/>
          <w:sz w:val="24"/>
          <w:szCs w:val="24"/>
        </w:rPr>
      </w:pPr>
    </w:p>
    <w:p w:rsidR="00A44002" w:rsidRDefault="00A44002" w:rsidP="00A44002">
      <w:pPr>
        <w:pStyle w:val="Prrafodelista"/>
        <w:numPr>
          <w:ilvl w:val="0"/>
          <w:numId w:val="2"/>
        </w:numPr>
        <w:jc w:val="both"/>
        <w:rPr>
          <w:rFonts w:ascii="Arial" w:hAnsi="Arial" w:cs="Arial"/>
          <w:sz w:val="24"/>
          <w:szCs w:val="24"/>
        </w:rPr>
      </w:pPr>
      <w:r>
        <w:rPr>
          <w:rFonts w:ascii="Arial" w:hAnsi="Arial" w:cs="Arial"/>
          <w:sz w:val="24"/>
          <w:szCs w:val="24"/>
        </w:rPr>
        <w:t>Aparecen dos estructuras geológicas: dorsales y rift continentales.</w:t>
      </w:r>
    </w:p>
    <w:p w:rsidR="00A44002" w:rsidRDefault="00A44002" w:rsidP="00A44002">
      <w:pPr>
        <w:pStyle w:val="Prrafodelista"/>
        <w:jc w:val="both"/>
        <w:rPr>
          <w:rFonts w:ascii="Arial" w:hAnsi="Arial" w:cs="Arial"/>
          <w:sz w:val="24"/>
          <w:szCs w:val="24"/>
        </w:rPr>
      </w:pPr>
    </w:p>
    <w:p w:rsidR="00A44002" w:rsidRDefault="00A44002" w:rsidP="00A44002">
      <w:pPr>
        <w:pStyle w:val="Prrafodelista"/>
        <w:jc w:val="both"/>
        <w:rPr>
          <w:rFonts w:ascii="Arial" w:hAnsi="Arial" w:cs="Arial"/>
          <w:color w:val="00B0F0"/>
          <w:sz w:val="24"/>
          <w:szCs w:val="24"/>
        </w:rPr>
      </w:pPr>
      <w:r w:rsidRPr="00A44002">
        <w:rPr>
          <w:rFonts w:ascii="Arial" w:hAnsi="Arial" w:cs="Arial"/>
          <w:color w:val="00B0F0"/>
          <w:sz w:val="24"/>
          <w:szCs w:val="24"/>
        </w:rPr>
        <w:t>5.1. Las dorsales.</w:t>
      </w:r>
    </w:p>
    <w:p w:rsidR="009744EB" w:rsidRDefault="009744EB" w:rsidP="00A44002">
      <w:pPr>
        <w:pStyle w:val="Prrafodelista"/>
        <w:jc w:val="both"/>
        <w:rPr>
          <w:rFonts w:ascii="Arial" w:hAnsi="Arial" w:cs="Arial"/>
          <w:color w:val="00B0F0"/>
          <w:sz w:val="24"/>
          <w:szCs w:val="24"/>
        </w:rPr>
      </w:pPr>
    </w:p>
    <w:p w:rsidR="00A44002" w:rsidRDefault="00A44002" w:rsidP="00A44002">
      <w:pPr>
        <w:pStyle w:val="Prrafodelista"/>
        <w:numPr>
          <w:ilvl w:val="0"/>
          <w:numId w:val="2"/>
        </w:numPr>
        <w:jc w:val="both"/>
        <w:rPr>
          <w:rFonts w:ascii="Arial" w:hAnsi="Arial" w:cs="Arial"/>
          <w:sz w:val="24"/>
          <w:szCs w:val="24"/>
        </w:rPr>
      </w:pPr>
      <w:r w:rsidRPr="00A44002">
        <w:rPr>
          <w:rFonts w:ascii="Arial" w:hAnsi="Arial" w:cs="Arial"/>
          <w:sz w:val="24"/>
          <w:szCs w:val="24"/>
        </w:rPr>
        <w:t>Elevaciones</w:t>
      </w:r>
      <w:r>
        <w:rPr>
          <w:rFonts w:ascii="Arial" w:hAnsi="Arial" w:cs="Arial"/>
          <w:sz w:val="24"/>
          <w:szCs w:val="24"/>
        </w:rPr>
        <w:t xml:space="preserve"> submarinas de gran longitud (hasta 60.000 Km.) y una altura media de 2 Km.</w:t>
      </w:r>
    </w:p>
    <w:p w:rsidR="009744EB" w:rsidRDefault="009744EB" w:rsidP="009744EB">
      <w:pPr>
        <w:pStyle w:val="Prrafodelista"/>
        <w:jc w:val="both"/>
        <w:rPr>
          <w:rFonts w:ascii="Arial" w:hAnsi="Arial" w:cs="Arial"/>
          <w:sz w:val="24"/>
          <w:szCs w:val="24"/>
        </w:rPr>
      </w:pPr>
    </w:p>
    <w:p w:rsidR="00A44002" w:rsidRDefault="00A44002" w:rsidP="00A44002">
      <w:pPr>
        <w:pStyle w:val="Prrafodelista"/>
        <w:numPr>
          <w:ilvl w:val="0"/>
          <w:numId w:val="2"/>
        </w:numPr>
        <w:jc w:val="both"/>
        <w:rPr>
          <w:rFonts w:ascii="Arial" w:hAnsi="Arial" w:cs="Arial"/>
          <w:sz w:val="24"/>
          <w:szCs w:val="24"/>
        </w:rPr>
      </w:pPr>
      <w:r>
        <w:rPr>
          <w:rFonts w:ascii="Arial" w:hAnsi="Arial" w:cs="Arial"/>
          <w:sz w:val="24"/>
          <w:szCs w:val="24"/>
        </w:rPr>
        <w:t>Formadas por dos alineaciones montañosas separadas por una fosa, que ocupa el eje central llamada rift.</w:t>
      </w:r>
    </w:p>
    <w:p w:rsidR="009744EB" w:rsidRPr="009744EB" w:rsidRDefault="009744EB" w:rsidP="009744EB">
      <w:pPr>
        <w:pStyle w:val="Prrafodelista"/>
        <w:rPr>
          <w:rFonts w:ascii="Arial" w:hAnsi="Arial" w:cs="Arial"/>
          <w:sz w:val="24"/>
          <w:szCs w:val="24"/>
        </w:rPr>
      </w:pPr>
    </w:p>
    <w:p w:rsidR="00A44002" w:rsidRDefault="00A44002" w:rsidP="00A44002">
      <w:pPr>
        <w:pStyle w:val="Prrafodelista"/>
        <w:jc w:val="both"/>
        <w:rPr>
          <w:rFonts w:ascii="Arial" w:hAnsi="Arial" w:cs="Arial"/>
          <w:color w:val="FF0000"/>
          <w:sz w:val="24"/>
          <w:szCs w:val="24"/>
        </w:rPr>
      </w:pPr>
      <w:r w:rsidRPr="00A44002">
        <w:rPr>
          <w:rFonts w:ascii="Arial" w:hAnsi="Arial" w:cs="Arial"/>
          <w:color w:val="FF0000"/>
          <w:sz w:val="24"/>
          <w:szCs w:val="24"/>
        </w:rPr>
        <w:t>Dibujo</w:t>
      </w:r>
    </w:p>
    <w:p w:rsidR="009744EB" w:rsidRDefault="009744EB" w:rsidP="00A44002">
      <w:pPr>
        <w:pStyle w:val="Prrafodelista"/>
        <w:jc w:val="both"/>
        <w:rPr>
          <w:rFonts w:ascii="Arial" w:hAnsi="Arial" w:cs="Arial"/>
          <w:color w:val="FF0000"/>
          <w:sz w:val="24"/>
          <w:szCs w:val="24"/>
        </w:rPr>
      </w:pPr>
    </w:p>
    <w:p w:rsidR="00A44002" w:rsidRPr="009744EB" w:rsidRDefault="00A44002" w:rsidP="00A44002">
      <w:pPr>
        <w:pStyle w:val="Prrafodelista"/>
        <w:numPr>
          <w:ilvl w:val="0"/>
          <w:numId w:val="2"/>
        </w:numPr>
        <w:jc w:val="both"/>
        <w:rPr>
          <w:rFonts w:ascii="Arial" w:hAnsi="Arial" w:cs="Arial"/>
          <w:color w:val="FF0000"/>
          <w:sz w:val="24"/>
          <w:szCs w:val="24"/>
        </w:rPr>
      </w:pPr>
      <w:r>
        <w:rPr>
          <w:rFonts w:ascii="Arial" w:hAnsi="Arial" w:cs="Arial"/>
          <w:sz w:val="24"/>
          <w:szCs w:val="24"/>
        </w:rPr>
        <w:t>No son continuas pues se forman de segmentos separados por fallas transformantes.</w:t>
      </w:r>
    </w:p>
    <w:p w:rsidR="009744EB" w:rsidRPr="00A44002" w:rsidRDefault="009744EB" w:rsidP="009744EB">
      <w:pPr>
        <w:pStyle w:val="Prrafodelista"/>
        <w:jc w:val="both"/>
        <w:rPr>
          <w:rFonts w:ascii="Arial" w:hAnsi="Arial" w:cs="Arial"/>
          <w:color w:val="FF0000"/>
          <w:sz w:val="24"/>
          <w:szCs w:val="24"/>
        </w:rPr>
      </w:pPr>
    </w:p>
    <w:p w:rsidR="00784FB3" w:rsidRPr="00784FB3" w:rsidRDefault="00A44002" w:rsidP="00784FB3">
      <w:pPr>
        <w:pStyle w:val="Prrafodelista"/>
        <w:numPr>
          <w:ilvl w:val="0"/>
          <w:numId w:val="2"/>
        </w:numPr>
        <w:jc w:val="both"/>
        <w:rPr>
          <w:rFonts w:ascii="Arial" w:hAnsi="Arial" w:cs="Arial"/>
          <w:color w:val="FF0000"/>
          <w:sz w:val="24"/>
          <w:szCs w:val="24"/>
        </w:rPr>
      </w:pPr>
      <w:r>
        <w:rPr>
          <w:rFonts w:ascii="Arial" w:hAnsi="Arial" w:cs="Arial"/>
          <w:sz w:val="24"/>
          <w:szCs w:val="24"/>
        </w:rPr>
        <w:t xml:space="preserve">Por el rift asciende el magma procedente del manto astenosférico. Éste solidifica y se deposita formando nueva litosfera y produciendo la expansión del </w:t>
      </w:r>
      <w:r w:rsidR="009744EB">
        <w:rPr>
          <w:rFonts w:ascii="Arial" w:hAnsi="Arial" w:cs="Arial"/>
          <w:sz w:val="24"/>
          <w:szCs w:val="24"/>
        </w:rPr>
        <w:t>océano.</w:t>
      </w:r>
    </w:p>
    <w:p w:rsidR="00784FB3" w:rsidRPr="00784FB3" w:rsidRDefault="00784FB3" w:rsidP="00784FB3">
      <w:pPr>
        <w:pStyle w:val="Prrafodelista"/>
        <w:rPr>
          <w:rFonts w:ascii="Arial" w:hAnsi="Arial" w:cs="Arial"/>
          <w:color w:val="FF0000"/>
          <w:sz w:val="24"/>
          <w:szCs w:val="24"/>
        </w:rPr>
      </w:pPr>
    </w:p>
    <w:p w:rsidR="009744EB" w:rsidRPr="00784FB3" w:rsidRDefault="009744EB" w:rsidP="00784FB3">
      <w:pPr>
        <w:ind w:firstLine="708"/>
        <w:jc w:val="both"/>
        <w:rPr>
          <w:rFonts w:ascii="Arial" w:hAnsi="Arial" w:cs="Arial"/>
          <w:color w:val="FF0000"/>
          <w:sz w:val="24"/>
          <w:szCs w:val="24"/>
        </w:rPr>
      </w:pPr>
      <w:r w:rsidRPr="00784FB3">
        <w:rPr>
          <w:rFonts w:ascii="Arial" w:hAnsi="Arial" w:cs="Arial"/>
          <w:sz w:val="24"/>
          <w:szCs w:val="24"/>
        </w:rPr>
        <w:t xml:space="preserve">Ejem: Dorsal Atlántica. </w:t>
      </w:r>
      <w:r w:rsidR="00784FB3">
        <w:rPr>
          <w:rFonts w:ascii="Arial" w:hAnsi="Arial" w:cs="Arial"/>
          <w:sz w:val="24"/>
          <w:szCs w:val="24"/>
        </w:rPr>
        <w:t xml:space="preserve">  </w:t>
      </w:r>
      <w:r w:rsidRPr="00784FB3">
        <w:rPr>
          <w:rFonts w:ascii="Arial" w:hAnsi="Arial" w:cs="Arial"/>
          <w:color w:val="FF0000"/>
          <w:sz w:val="24"/>
          <w:szCs w:val="24"/>
        </w:rPr>
        <w:t>Dibujo.</w:t>
      </w:r>
    </w:p>
    <w:p w:rsidR="009744EB" w:rsidRDefault="009744EB" w:rsidP="009744EB">
      <w:pPr>
        <w:pStyle w:val="Prrafodelista"/>
        <w:jc w:val="both"/>
        <w:rPr>
          <w:rFonts w:ascii="Arial" w:hAnsi="Arial" w:cs="Arial"/>
          <w:color w:val="00B0F0"/>
          <w:sz w:val="24"/>
          <w:szCs w:val="24"/>
        </w:rPr>
      </w:pPr>
      <w:r w:rsidRPr="009744EB">
        <w:rPr>
          <w:rFonts w:ascii="Arial" w:hAnsi="Arial" w:cs="Arial"/>
          <w:color w:val="00B0F0"/>
          <w:sz w:val="24"/>
          <w:szCs w:val="24"/>
        </w:rPr>
        <w:t xml:space="preserve">5.2. Los </w:t>
      </w:r>
      <w:proofErr w:type="spellStart"/>
      <w:r w:rsidRPr="009744EB">
        <w:rPr>
          <w:rFonts w:ascii="Arial" w:hAnsi="Arial" w:cs="Arial"/>
          <w:color w:val="00B0F0"/>
          <w:sz w:val="24"/>
          <w:szCs w:val="24"/>
        </w:rPr>
        <w:t>rifts</w:t>
      </w:r>
      <w:proofErr w:type="spellEnd"/>
      <w:r w:rsidRPr="009744EB">
        <w:rPr>
          <w:rFonts w:ascii="Arial" w:hAnsi="Arial" w:cs="Arial"/>
          <w:color w:val="00B0F0"/>
          <w:sz w:val="24"/>
          <w:szCs w:val="24"/>
        </w:rPr>
        <w:t xml:space="preserve"> intracontinentales.</w:t>
      </w:r>
    </w:p>
    <w:p w:rsidR="009744EB" w:rsidRDefault="009744EB" w:rsidP="009744EB">
      <w:pPr>
        <w:pStyle w:val="Prrafodelista"/>
        <w:jc w:val="both"/>
        <w:rPr>
          <w:rFonts w:ascii="Arial" w:hAnsi="Arial" w:cs="Arial"/>
          <w:sz w:val="24"/>
          <w:szCs w:val="24"/>
        </w:rPr>
      </w:pPr>
    </w:p>
    <w:p w:rsidR="009744EB" w:rsidRDefault="009744EB" w:rsidP="009744EB">
      <w:pPr>
        <w:pStyle w:val="Prrafodelista"/>
        <w:numPr>
          <w:ilvl w:val="0"/>
          <w:numId w:val="2"/>
        </w:numPr>
        <w:jc w:val="both"/>
        <w:rPr>
          <w:rFonts w:ascii="Arial" w:hAnsi="Arial" w:cs="Arial"/>
          <w:sz w:val="24"/>
          <w:szCs w:val="24"/>
        </w:rPr>
      </w:pPr>
      <w:r w:rsidRPr="009744EB">
        <w:rPr>
          <w:rFonts w:ascii="Arial" w:hAnsi="Arial" w:cs="Arial"/>
          <w:sz w:val="24"/>
          <w:szCs w:val="24"/>
        </w:rPr>
        <w:t xml:space="preserve">Representan una de las etapas </w:t>
      </w:r>
      <w:r w:rsidR="00F51636" w:rsidRPr="009744EB">
        <w:rPr>
          <w:rFonts w:ascii="Arial" w:hAnsi="Arial" w:cs="Arial"/>
          <w:sz w:val="24"/>
          <w:szCs w:val="24"/>
        </w:rPr>
        <w:t>iníciales</w:t>
      </w:r>
      <w:r>
        <w:rPr>
          <w:rFonts w:ascii="Arial" w:hAnsi="Arial" w:cs="Arial"/>
          <w:sz w:val="24"/>
          <w:szCs w:val="24"/>
        </w:rPr>
        <w:t xml:space="preserve"> de la evolución de bordes divergentes.</w:t>
      </w:r>
    </w:p>
    <w:p w:rsidR="00F53211" w:rsidRDefault="00F53211" w:rsidP="00F53211">
      <w:pPr>
        <w:pStyle w:val="Prrafodelista"/>
        <w:jc w:val="both"/>
        <w:rPr>
          <w:rFonts w:ascii="Arial" w:hAnsi="Arial" w:cs="Arial"/>
          <w:sz w:val="24"/>
          <w:szCs w:val="24"/>
        </w:rPr>
      </w:pPr>
    </w:p>
    <w:p w:rsidR="009744EB" w:rsidRDefault="009744EB" w:rsidP="009744EB">
      <w:pPr>
        <w:pStyle w:val="Prrafodelista"/>
        <w:numPr>
          <w:ilvl w:val="0"/>
          <w:numId w:val="2"/>
        </w:numPr>
        <w:jc w:val="both"/>
        <w:rPr>
          <w:rFonts w:ascii="Arial" w:hAnsi="Arial" w:cs="Arial"/>
          <w:sz w:val="24"/>
          <w:szCs w:val="24"/>
        </w:rPr>
      </w:pPr>
      <w:r>
        <w:rPr>
          <w:rFonts w:ascii="Arial" w:hAnsi="Arial" w:cs="Arial"/>
          <w:sz w:val="24"/>
          <w:szCs w:val="24"/>
        </w:rPr>
        <w:t>Se separan placas que forman parte de un mismo continente, como consecuencia dicho continente se fragmenta.</w:t>
      </w:r>
    </w:p>
    <w:p w:rsidR="00F53211" w:rsidRPr="00F53211" w:rsidRDefault="00F53211" w:rsidP="00F53211">
      <w:pPr>
        <w:pStyle w:val="Prrafodelista"/>
        <w:rPr>
          <w:rFonts w:ascii="Arial" w:hAnsi="Arial" w:cs="Arial"/>
          <w:sz w:val="24"/>
          <w:szCs w:val="24"/>
        </w:rPr>
      </w:pPr>
    </w:p>
    <w:p w:rsidR="009744EB" w:rsidRDefault="009744EB" w:rsidP="009744EB">
      <w:pPr>
        <w:pStyle w:val="Prrafodelista"/>
        <w:numPr>
          <w:ilvl w:val="0"/>
          <w:numId w:val="2"/>
        </w:numPr>
        <w:jc w:val="both"/>
        <w:rPr>
          <w:rFonts w:ascii="Arial" w:hAnsi="Arial" w:cs="Arial"/>
          <w:sz w:val="24"/>
          <w:szCs w:val="24"/>
        </w:rPr>
      </w:pPr>
      <w:r>
        <w:rPr>
          <w:rFonts w:ascii="Arial" w:hAnsi="Arial" w:cs="Arial"/>
          <w:sz w:val="24"/>
          <w:szCs w:val="24"/>
        </w:rPr>
        <w:t>Un claro ejemplo es el Rift Valley de África (cuerno de África).</w:t>
      </w:r>
    </w:p>
    <w:p w:rsidR="00F53211" w:rsidRPr="00F53211" w:rsidRDefault="00F53211" w:rsidP="00F53211">
      <w:pPr>
        <w:pStyle w:val="Prrafodelista"/>
        <w:rPr>
          <w:rFonts w:ascii="Arial" w:hAnsi="Arial" w:cs="Arial"/>
          <w:sz w:val="24"/>
          <w:szCs w:val="24"/>
        </w:rPr>
      </w:pPr>
    </w:p>
    <w:p w:rsidR="009744EB" w:rsidRDefault="009744EB" w:rsidP="009744EB">
      <w:pPr>
        <w:pStyle w:val="Prrafodelista"/>
        <w:numPr>
          <w:ilvl w:val="0"/>
          <w:numId w:val="2"/>
        </w:numPr>
        <w:jc w:val="both"/>
        <w:rPr>
          <w:rFonts w:ascii="Arial" w:hAnsi="Arial" w:cs="Arial"/>
          <w:sz w:val="24"/>
          <w:szCs w:val="24"/>
        </w:rPr>
      </w:pPr>
      <w:r>
        <w:rPr>
          <w:rFonts w:ascii="Arial" w:hAnsi="Arial" w:cs="Arial"/>
          <w:sz w:val="24"/>
          <w:szCs w:val="24"/>
        </w:rPr>
        <w:t xml:space="preserve">La grieta del rift forma la región de los grandes lagos (Victoria, </w:t>
      </w:r>
      <w:proofErr w:type="spellStart"/>
      <w:r>
        <w:rPr>
          <w:rFonts w:ascii="Arial" w:hAnsi="Arial" w:cs="Arial"/>
          <w:sz w:val="24"/>
          <w:szCs w:val="24"/>
        </w:rPr>
        <w:t>Tanganika</w:t>
      </w:r>
      <w:proofErr w:type="spellEnd"/>
      <w:r>
        <w:rPr>
          <w:rFonts w:ascii="Arial" w:hAnsi="Arial" w:cs="Arial"/>
          <w:sz w:val="24"/>
          <w:szCs w:val="24"/>
        </w:rPr>
        <w:t>, etc.) en la  que encontramos importantes volcanes (Kenia, Kilimanjaro).</w:t>
      </w:r>
    </w:p>
    <w:p w:rsidR="00F53211" w:rsidRPr="00F53211" w:rsidRDefault="00F53211" w:rsidP="00F53211">
      <w:pPr>
        <w:pStyle w:val="Prrafodelista"/>
        <w:rPr>
          <w:rFonts w:ascii="Arial" w:hAnsi="Arial" w:cs="Arial"/>
          <w:sz w:val="24"/>
          <w:szCs w:val="24"/>
        </w:rPr>
      </w:pPr>
    </w:p>
    <w:p w:rsidR="00F53211" w:rsidRDefault="009744EB" w:rsidP="00784FB3">
      <w:pPr>
        <w:pStyle w:val="Prrafodelista"/>
        <w:jc w:val="both"/>
        <w:rPr>
          <w:rFonts w:ascii="Arial" w:hAnsi="Arial" w:cs="Arial"/>
          <w:color w:val="FF0000"/>
          <w:sz w:val="24"/>
          <w:szCs w:val="24"/>
        </w:rPr>
      </w:pPr>
      <w:r>
        <w:rPr>
          <w:rFonts w:ascii="Arial" w:hAnsi="Arial" w:cs="Arial"/>
          <w:color w:val="FF0000"/>
          <w:sz w:val="24"/>
          <w:szCs w:val="24"/>
        </w:rPr>
        <w:t>Dibujo</w:t>
      </w:r>
      <w:r w:rsidR="00F53211">
        <w:rPr>
          <w:rFonts w:ascii="Arial" w:hAnsi="Arial" w:cs="Arial"/>
          <w:color w:val="FF0000"/>
          <w:sz w:val="24"/>
          <w:szCs w:val="24"/>
        </w:rPr>
        <w:t>.</w:t>
      </w:r>
    </w:p>
    <w:p w:rsidR="00784FB3" w:rsidRPr="00784FB3" w:rsidRDefault="00784FB3" w:rsidP="00784FB3">
      <w:pPr>
        <w:pStyle w:val="Prrafodelista"/>
        <w:jc w:val="both"/>
        <w:rPr>
          <w:rFonts w:ascii="Arial" w:hAnsi="Arial" w:cs="Arial"/>
          <w:color w:val="FF0000"/>
          <w:sz w:val="24"/>
          <w:szCs w:val="24"/>
        </w:rPr>
      </w:pPr>
    </w:p>
    <w:p w:rsidR="00F53211" w:rsidRDefault="00F53211" w:rsidP="00F53211">
      <w:pPr>
        <w:pStyle w:val="Prrafodelista"/>
        <w:numPr>
          <w:ilvl w:val="0"/>
          <w:numId w:val="1"/>
        </w:numPr>
        <w:jc w:val="both"/>
        <w:rPr>
          <w:rFonts w:ascii="Arial" w:hAnsi="Arial" w:cs="Arial"/>
          <w:color w:val="00B0F0"/>
          <w:sz w:val="28"/>
          <w:szCs w:val="28"/>
        </w:rPr>
      </w:pPr>
      <w:r w:rsidRPr="00F53211">
        <w:rPr>
          <w:rFonts w:ascii="Arial" w:hAnsi="Arial" w:cs="Arial"/>
          <w:color w:val="00B0F0"/>
          <w:sz w:val="28"/>
          <w:szCs w:val="28"/>
        </w:rPr>
        <w:t>Los bordes convergentes.</w:t>
      </w:r>
      <w:r w:rsidR="00007601">
        <w:rPr>
          <w:rFonts w:ascii="Arial" w:hAnsi="Arial" w:cs="Arial"/>
          <w:color w:val="00B0F0"/>
          <w:sz w:val="28"/>
          <w:szCs w:val="28"/>
        </w:rPr>
        <w:t xml:space="preserve"> Pag 30.</w:t>
      </w:r>
    </w:p>
    <w:p w:rsidR="00F53211" w:rsidRDefault="00F53211" w:rsidP="00F53211">
      <w:pPr>
        <w:pStyle w:val="Prrafodelista"/>
        <w:jc w:val="both"/>
        <w:rPr>
          <w:rFonts w:ascii="Arial" w:hAnsi="Arial" w:cs="Arial"/>
          <w:color w:val="00B0F0"/>
          <w:sz w:val="28"/>
          <w:szCs w:val="28"/>
        </w:rPr>
      </w:pPr>
    </w:p>
    <w:p w:rsidR="00F53211" w:rsidRPr="00F53211" w:rsidRDefault="00F53211" w:rsidP="00F53211">
      <w:pPr>
        <w:pStyle w:val="Prrafodelista"/>
        <w:numPr>
          <w:ilvl w:val="0"/>
          <w:numId w:val="2"/>
        </w:numPr>
        <w:jc w:val="both"/>
        <w:rPr>
          <w:rFonts w:ascii="Arial" w:hAnsi="Arial" w:cs="Arial"/>
          <w:color w:val="00B0F0"/>
          <w:sz w:val="24"/>
          <w:szCs w:val="24"/>
        </w:rPr>
      </w:pPr>
      <w:r w:rsidRPr="00F53211">
        <w:rPr>
          <w:rFonts w:ascii="Arial" w:hAnsi="Arial" w:cs="Arial"/>
          <w:sz w:val="24"/>
          <w:szCs w:val="24"/>
        </w:rPr>
        <w:t>Ch</w:t>
      </w:r>
      <w:r>
        <w:rPr>
          <w:rFonts w:ascii="Arial" w:hAnsi="Arial" w:cs="Arial"/>
          <w:sz w:val="24"/>
          <w:szCs w:val="24"/>
        </w:rPr>
        <w:t>o</w:t>
      </w:r>
      <w:r w:rsidRPr="00F53211">
        <w:rPr>
          <w:rFonts w:ascii="Arial" w:hAnsi="Arial" w:cs="Arial"/>
          <w:sz w:val="24"/>
          <w:szCs w:val="24"/>
        </w:rPr>
        <w:t>que</w:t>
      </w:r>
      <w:r>
        <w:rPr>
          <w:rFonts w:ascii="Arial" w:hAnsi="Arial" w:cs="Arial"/>
          <w:sz w:val="24"/>
          <w:szCs w:val="24"/>
        </w:rPr>
        <w:t xml:space="preserve"> entre placas.</w:t>
      </w:r>
    </w:p>
    <w:p w:rsidR="00F53211" w:rsidRPr="00F53211" w:rsidRDefault="00F53211" w:rsidP="00F53211">
      <w:pPr>
        <w:pStyle w:val="Prrafodelista"/>
        <w:jc w:val="both"/>
        <w:rPr>
          <w:rFonts w:ascii="Arial" w:hAnsi="Arial" w:cs="Arial"/>
          <w:color w:val="00B0F0"/>
          <w:sz w:val="24"/>
          <w:szCs w:val="24"/>
        </w:rPr>
      </w:pPr>
    </w:p>
    <w:p w:rsidR="00F53211" w:rsidRPr="00F53211" w:rsidRDefault="00F53211" w:rsidP="00F53211">
      <w:pPr>
        <w:pStyle w:val="Prrafodelista"/>
        <w:numPr>
          <w:ilvl w:val="0"/>
          <w:numId w:val="2"/>
        </w:numPr>
        <w:jc w:val="both"/>
        <w:rPr>
          <w:rFonts w:ascii="Arial" w:hAnsi="Arial" w:cs="Arial"/>
          <w:color w:val="00B0F0"/>
          <w:sz w:val="24"/>
          <w:szCs w:val="24"/>
        </w:rPr>
      </w:pPr>
      <w:r>
        <w:rPr>
          <w:rFonts w:ascii="Arial" w:hAnsi="Arial" w:cs="Arial"/>
          <w:sz w:val="24"/>
          <w:szCs w:val="24"/>
        </w:rPr>
        <w:t>Destrucción de litosfera oceánica.</w:t>
      </w:r>
    </w:p>
    <w:p w:rsidR="00F53211" w:rsidRPr="00F53211" w:rsidRDefault="00F53211" w:rsidP="00F53211">
      <w:pPr>
        <w:pStyle w:val="Prrafodelista"/>
        <w:rPr>
          <w:rFonts w:ascii="Arial" w:hAnsi="Arial" w:cs="Arial"/>
          <w:color w:val="00B0F0"/>
          <w:sz w:val="24"/>
          <w:szCs w:val="24"/>
        </w:rPr>
      </w:pPr>
    </w:p>
    <w:p w:rsidR="00F53211" w:rsidRPr="00F53211" w:rsidRDefault="00F53211" w:rsidP="00F53211">
      <w:pPr>
        <w:pStyle w:val="Prrafodelista"/>
        <w:numPr>
          <w:ilvl w:val="0"/>
          <w:numId w:val="2"/>
        </w:numPr>
        <w:jc w:val="both"/>
        <w:rPr>
          <w:rFonts w:ascii="Arial" w:hAnsi="Arial" w:cs="Arial"/>
          <w:color w:val="00B0F0"/>
          <w:sz w:val="24"/>
          <w:szCs w:val="24"/>
        </w:rPr>
      </w:pPr>
      <w:r>
        <w:rPr>
          <w:rFonts w:ascii="Arial" w:hAnsi="Arial" w:cs="Arial"/>
          <w:sz w:val="24"/>
          <w:szCs w:val="24"/>
        </w:rPr>
        <w:t>Si las placas tienen distinta densidad, la más densa se introduce bajo la más ligera mediante un proceso llamado subducción.</w:t>
      </w:r>
    </w:p>
    <w:p w:rsidR="00F53211" w:rsidRPr="00F53211" w:rsidRDefault="00F53211" w:rsidP="00F53211">
      <w:pPr>
        <w:pStyle w:val="Prrafodelista"/>
        <w:rPr>
          <w:rFonts w:ascii="Arial" w:hAnsi="Arial" w:cs="Arial"/>
          <w:color w:val="00B0F0"/>
          <w:sz w:val="24"/>
          <w:szCs w:val="24"/>
        </w:rPr>
      </w:pPr>
    </w:p>
    <w:p w:rsidR="00F53211" w:rsidRPr="00F53211" w:rsidRDefault="00F53211" w:rsidP="00F53211">
      <w:pPr>
        <w:pStyle w:val="Prrafodelista"/>
        <w:numPr>
          <w:ilvl w:val="0"/>
          <w:numId w:val="2"/>
        </w:numPr>
        <w:jc w:val="both"/>
        <w:rPr>
          <w:rFonts w:ascii="Arial" w:hAnsi="Arial" w:cs="Arial"/>
          <w:color w:val="00B0F0"/>
          <w:sz w:val="24"/>
          <w:szCs w:val="24"/>
        </w:rPr>
      </w:pPr>
      <w:r>
        <w:rPr>
          <w:rFonts w:ascii="Arial" w:hAnsi="Arial" w:cs="Arial"/>
          <w:sz w:val="24"/>
          <w:szCs w:val="24"/>
        </w:rPr>
        <w:t>La superficie de subducción se denomina plano de Benioff y en ella se localizan los hipocentros de los terremotos causados.</w:t>
      </w:r>
    </w:p>
    <w:p w:rsidR="00F53211" w:rsidRPr="00F53211" w:rsidRDefault="00F53211" w:rsidP="00F53211">
      <w:pPr>
        <w:pStyle w:val="Prrafodelista"/>
        <w:rPr>
          <w:rFonts w:ascii="Arial" w:hAnsi="Arial" w:cs="Arial"/>
          <w:color w:val="00B0F0"/>
          <w:sz w:val="24"/>
          <w:szCs w:val="24"/>
        </w:rPr>
      </w:pPr>
    </w:p>
    <w:p w:rsidR="00F53211" w:rsidRPr="00F53211" w:rsidRDefault="00F53211" w:rsidP="00F53211">
      <w:pPr>
        <w:pStyle w:val="Prrafodelista"/>
        <w:numPr>
          <w:ilvl w:val="0"/>
          <w:numId w:val="2"/>
        </w:numPr>
        <w:jc w:val="both"/>
        <w:rPr>
          <w:rFonts w:ascii="Arial" w:hAnsi="Arial" w:cs="Arial"/>
          <w:color w:val="00B0F0"/>
          <w:sz w:val="24"/>
          <w:szCs w:val="24"/>
        </w:rPr>
      </w:pPr>
      <w:r>
        <w:rPr>
          <w:rFonts w:ascii="Arial" w:hAnsi="Arial" w:cs="Arial"/>
          <w:sz w:val="24"/>
          <w:szCs w:val="24"/>
        </w:rPr>
        <w:t>Existen tres tipos de convergencia: C-O, O-O y C-C.</w:t>
      </w:r>
    </w:p>
    <w:p w:rsidR="00F53211" w:rsidRPr="00F53211" w:rsidRDefault="00F53211" w:rsidP="00F53211">
      <w:pPr>
        <w:pStyle w:val="Prrafodelista"/>
        <w:rPr>
          <w:rFonts w:ascii="Arial" w:hAnsi="Arial" w:cs="Arial"/>
          <w:color w:val="00B0F0"/>
          <w:sz w:val="24"/>
          <w:szCs w:val="24"/>
        </w:rPr>
      </w:pPr>
    </w:p>
    <w:p w:rsidR="00DB57F5" w:rsidRDefault="00F53211" w:rsidP="00DB57F5">
      <w:pPr>
        <w:pStyle w:val="Prrafodelista"/>
        <w:jc w:val="both"/>
        <w:rPr>
          <w:rFonts w:ascii="Arial" w:hAnsi="Arial" w:cs="Arial"/>
          <w:color w:val="00B0F0"/>
          <w:sz w:val="24"/>
          <w:szCs w:val="24"/>
        </w:rPr>
      </w:pPr>
      <w:r w:rsidRPr="00F53211">
        <w:rPr>
          <w:rFonts w:ascii="Arial" w:hAnsi="Arial" w:cs="Arial"/>
          <w:color w:val="00B0F0"/>
          <w:sz w:val="24"/>
          <w:szCs w:val="24"/>
        </w:rPr>
        <w:t>6.1. Convergencia océano-continente.</w:t>
      </w:r>
    </w:p>
    <w:p w:rsidR="00DB57F5" w:rsidRDefault="00DB57F5" w:rsidP="00DB57F5">
      <w:pPr>
        <w:pStyle w:val="Prrafodelista"/>
        <w:jc w:val="both"/>
        <w:rPr>
          <w:rFonts w:ascii="Arial" w:hAnsi="Arial" w:cs="Arial"/>
          <w:color w:val="00B0F0"/>
          <w:sz w:val="24"/>
          <w:szCs w:val="24"/>
        </w:rPr>
      </w:pPr>
    </w:p>
    <w:p w:rsidR="00DB57F5" w:rsidRPr="00784FB3" w:rsidRDefault="00DB57F5" w:rsidP="00784FB3">
      <w:pPr>
        <w:pStyle w:val="Prrafodelista"/>
        <w:numPr>
          <w:ilvl w:val="0"/>
          <w:numId w:val="2"/>
        </w:numPr>
        <w:jc w:val="both"/>
        <w:rPr>
          <w:rFonts w:ascii="Arial" w:hAnsi="Arial" w:cs="Arial"/>
          <w:color w:val="00B0F0"/>
          <w:sz w:val="24"/>
          <w:szCs w:val="24"/>
        </w:rPr>
      </w:pPr>
      <w:r>
        <w:rPr>
          <w:rFonts w:ascii="Arial" w:hAnsi="Arial" w:cs="Arial"/>
          <w:sz w:val="24"/>
          <w:szCs w:val="24"/>
        </w:rPr>
        <w:t>La placa oceánica es más densa y se introduce bajo la continental.</w:t>
      </w:r>
      <w:r w:rsidR="00784FB3">
        <w:rPr>
          <w:rFonts w:ascii="Arial" w:hAnsi="Arial" w:cs="Arial"/>
          <w:sz w:val="24"/>
          <w:szCs w:val="24"/>
        </w:rPr>
        <w:t xml:space="preserve"> </w:t>
      </w:r>
      <w:r w:rsidRPr="00784FB3">
        <w:rPr>
          <w:rFonts w:ascii="Arial" w:hAnsi="Arial" w:cs="Arial"/>
          <w:sz w:val="24"/>
          <w:szCs w:val="24"/>
        </w:rPr>
        <w:t xml:space="preserve">El plano de Benioff forma poco ángulo con lo que hay una gran fricción que origina una fuerte actividad sísmica y volcánica. </w:t>
      </w:r>
      <w:r w:rsidRPr="00784FB3">
        <w:rPr>
          <w:rFonts w:ascii="Arial" w:hAnsi="Arial" w:cs="Arial"/>
          <w:color w:val="FF0000"/>
          <w:sz w:val="24"/>
          <w:szCs w:val="24"/>
        </w:rPr>
        <w:t>Dibujo.</w:t>
      </w:r>
    </w:p>
    <w:p w:rsidR="00484A08" w:rsidRPr="00484A08" w:rsidRDefault="00484A08" w:rsidP="00484A08">
      <w:pPr>
        <w:pStyle w:val="Prrafodelista"/>
        <w:rPr>
          <w:rFonts w:ascii="Arial" w:hAnsi="Arial" w:cs="Arial"/>
          <w:color w:val="00B0F0"/>
          <w:sz w:val="24"/>
          <w:szCs w:val="24"/>
        </w:rPr>
      </w:pPr>
    </w:p>
    <w:p w:rsidR="00784FB3" w:rsidRPr="00784FB3" w:rsidRDefault="00DB57F5" w:rsidP="00784FB3">
      <w:pPr>
        <w:pStyle w:val="Prrafodelista"/>
        <w:numPr>
          <w:ilvl w:val="0"/>
          <w:numId w:val="2"/>
        </w:numPr>
        <w:jc w:val="both"/>
        <w:rPr>
          <w:rFonts w:ascii="Arial" w:hAnsi="Arial" w:cs="Arial"/>
          <w:color w:val="00B0F0"/>
          <w:sz w:val="24"/>
          <w:szCs w:val="24"/>
        </w:rPr>
      </w:pPr>
      <w:r>
        <w:rPr>
          <w:rFonts w:ascii="Arial" w:hAnsi="Arial" w:cs="Arial"/>
          <w:sz w:val="24"/>
          <w:szCs w:val="24"/>
        </w:rPr>
        <w:t>En el margen continental aparece un orógeno por plegamiento y elevación de los sedimentos acumulados en la fosa.</w:t>
      </w:r>
    </w:p>
    <w:p w:rsidR="00784FB3" w:rsidRPr="00784FB3" w:rsidRDefault="00784FB3" w:rsidP="00784FB3">
      <w:pPr>
        <w:pStyle w:val="Prrafodelista"/>
        <w:rPr>
          <w:rFonts w:ascii="Arial" w:hAnsi="Arial" w:cs="Arial"/>
          <w:color w:val="00B0F0"/>
          <w:sz w:val="24"/>
          <w:szCs w:val="24"/>
        </w:rPr>
      </w:pPr>
    </w:p>
    <w:p w:rsidR="00784FB3" w:rsidRPr="00784FB3" w:rsidRDefault="00784FB3" w:rsidP="00784FB3">
      <w:pPr>
        <w:pStyle w:val="Prrafodelista"/>
        <w:jc w:val="both"/>
        <w:rPr>
          <w:rFonts w:ascii="Arial" w:hAnsi="Arial" w:cs="Arial"/>
          <w:color w:val="00B0F0"/>
          <w:sz w:val="24"/>
          <w:szCs w:val="24"/>
        </w:rPr>
      </w:pPr>
    </w:p>
    <w:p w:rsidR="00007601" w:rsidRDefault="00DB57F5" w:rsidP="00007601">
      <w:pPr>
        <w:pStyle w:val="Prrafodelista"/>
        <w:jc w:val="both"/>
        <w:rPr>
          <w:rFonts w:ascii="Arial" w:hAnsi="Arial" w:cs="Arial"/>
          <w:color w:val="FF0000"/>
          <w:sz w:val="24"/>
          <w:szCs w:val="24"/>
        </w:rPr>
      </w:pPr>
      <w:r w:rsidRPr="00F51636">
        <w:rPr>
          <w:rFonts w:ascii="Arial" w:hAnsi="Arial" w:cs="Arial"/>
          <w:color w:val="7030A0"/>
          <w:sz w:val="24"/>
          <w:szCs w:val="24"/>
        </w:rPr>
        <w:t xml:space="preserve">Ejercicio: Realiza un corte transversal en dirección O-E de las placas de Nazca y Sudamericana y nombra todas las estructuras litosféricas y </w:t>
      </w:r>
      <w:proofErr w:type="spellStart"/>
      <w:r w:rsidRPr="00F51636">
        <w:rPr>
          <w:rFonts w:ascii="Arial" w:hAnsi="Arial" w:cs="Arial"/>
          <w:color w:val="7030A0"/>
          <w:sz w:val="24"/>
          <w:szCs w:val="24"/>
        </w:rPr>
        <w:t>astenosféricas</w:t>
      </w:r>
      <w:proofErr w:type="spellEnd"/>
      <w:r w:rsidRPr="00F51636">
        <w:rPr>
          <w:rFonts w:ascii="Arial" w:hAnsi="Arial" w:cs="Arial"/>
          <w:color w:val="7030A0"/>
          <w:sz w:val="24"/>
          <w:szCs w:val="24"/>
        </w:rPr>
        <w:t xml:space="preserve"> que aparecen.</w:t>
      </w:r>
      <w:r w:rsidR="00784FB3">
        <w:rPr>
          <w:rFonts w:ascii="Arial" w:hAnsi="Arial" w:cs="Arial"/>
          <w:color w:val="7030A0"/>
          <w:sz w:val="24"/>
          <w:szCs w:val="24"/>
        </w:rPr>
        <w:t xml:space="preserve">   </w:t>
      </w:r>
      <w:r w:rsidRPr="00784FB3">
        <w:rPr>
          <w:rFonts w:ascii="Arial" w:hAnsi="Arial" w:cs="Arial"/>
          <w:color w:val="FF0000"/>
          <w:sz w:val="24"/>
          <w:szCs w:val="24"/>
        </w:rPr>
        <w:t>Dibujo.</w:t>
      </w:r>
    </w:p>
    <w:p w:rsidR="00007601" w:rsidRPr="00007601" w:rsidRDefault="00007601" w:rsidP="00007601">
      <w:pPr>
        <w:pStyle w:val="Prrafodelista"/>
        <w:jc w:val="both"/>
        <w:rPr>
          <w:rFonts w:ascii="Arial" w:hAnsi="Arial" w:cs="Arial"/>
          <w:color w:val="FF0000"/>
          <w:sz w:val="24"/>
          <w:szCs w:val="24"/>
        </w:rPr>
      </w:pPr>
    </w:p>
    <w:p w:rsidR="00DB57F5" w:rsidRDefault="00DB57F5" w:rsidP="00DB57F5">
      <w:pPr>
        <w:pStyle w:val="Prrafodelista"/>
        <w:jc w:val="both"/>
        <w:rPr>
          <w:rFonts w:ascii="Arial" w:hAnsi="Arial" w:cs="Arial"/>
          <w:color w:val="00B0F0"/>
          <w:sz w:val="24"/>
          <w:szCs w:val="24"/>
        </w:rPr>
      </w:pPr>
      <w:r>
        <w:rPr>
          <w:rFonts w:ascii="Arial" w:hAnsi="Arial" w:cs="Arial"/>
          <w:color w:val="00B0F0"/>
          <w:sz w:val="24"/>
          <w:szCs w:val="24"/>
        </w:rPr>
        <w:t>6.2. Convergencia océano-océano.</w:t>
      </w:r>
    </w:p>
    <w:p w:rsidR="00484A08" w:rsidRDefault="00484A08" w:rsidP="00DB57F5">
      <w:pPr>
        <w:pStyle w:val="Prrafodelista"/>
        <w:jc w:val="both"/>
        <w:rPr>
          <w:rFonts w:ascii="Arial" w:hAnsi="Arial" w:cs="Arial"/>
          <w:color w:val="00B0F0"/>
          <w:sz w:val="24"/>
          <w:szCs w:val="24"/>
        </w:rPr>
      </w:pPr>
    </w:p>
    <w:p w:rsidR="00DB57F5" w:rsidRPr="00484A08" w:rsidRDefault="00DB57F5" w:rsidP="00DB57F5">
      <w:pPr>
        <w:pStyle w:val="Prrafodelista"/>
        <w:numPr>
          <w:ilvl w:val="0"/>
          <w:numId w:val="2"/>
        </w:numPr>
        <w:jc w:val="both"/>
        <w:rPr>
          <w:rFonts w:ascii="Arial" w:hAnsi="Arial" w:cs="Arial"/>
          <w:color w:val="00B0F0"/>
          <w:sz w:val="24"/>
          <w:szCs w:val="24"/>
        </w:rPr>
      </w:pPr>
      <w:r>
        <w:rPr>
          <w:rFonts w:ascii="Arial" w:hAnsi="Arial" w:cs="Arial"/>
          <w:sz w:val="24"/>
          <w:szCs w:val="24"/>
        </w:rPr>
        <w:t>En principio ambas placas tienen la misma densidad pero la más antigua está más fría y ha acumulado más sedimentos, por tanto subduce bajo la más</w:t>
      </w:r>
      <w:r w:rsidR="00484A08">
        <w:rPr>
          <w:rFonts w:ascii="Arial" w:hAnsi="Arial" w:cs="Arial"/>
          <w:sz w:val="24"/>
          <w:szCs w:val="24"/>
        </w:rPr>
        <w:t xml:space="preserve"> moderna.</w:t>
      </w:r>
    </w:p>
    <w:p w:rsidR="00484A08" w:rsidRPr="00484A08" w:rsidRDefault="00484A08" w:rsidP="00484A08">
      <w:pPr>
        <w:pStyle w:val="Prrafodelista"/>
        <w:jc w:val="both"/>
        <w:rPr>
          <w:rFonts w:ascii="Arial" w:hAnsi="Arial" w:cs="Arial"/>
          <w:color w:val="00B0F0"/>
          <w:sz w:val="24"/>
          <w:szCs w:val="24"/>
        </w:rPr>
      </w:pPr>
    </w:p>
    <w:p w:rsidR="00484A08" w:rsidRPr="00484A08" w:rsidRDefault="00484A08" w:rsidP="00DB57F5">
      <w:pPr>
        <w:pStyle w:val="Prrafodelista"/>
        <w:numPr>
          <w:ilvl w:val="0"/>
          <w:numId w:val="2"/>
        </w:numPr>
        <w:jc w:val="both"/>
        <w:rPr>
          <w:rFonts w:ascii="Arial" w:hAnsi="Arial" w:cs="Arial"/>
          <w:color w:val="00B0F0"/>
          <w:sz w:val="24"/>
          <w:szCs w:val="24"/>
        </w:rPr>
      </w:pPr>
      <w:r>
        <w:rPr>
          <w:rFonts w:ascii="Arial" w:hAnsi="Arial" w:cs="Arial"/>
          <w:sz w:val="24"/>
          <w:szCs w:val="24"/>
        </w:rPr>
        <w:t>El plano de Benioff forma un ángulo muy pronunciado por lo que la actividad sísmica no es muy intensa (menor fricción).</w:t>
      </w:r>
    </w:p>
    <w:p w:rsidR="00484A08" w:rsidRPr="00484A08" w:rsidRDefault="00484A08" w:rsidP="00484A08">
      <w:pPr>
        <w:pStyle w:val="Prrafodelista"/>
        <w:rPr>
          <w:rFonts w:ascii="Arial" w:hAnsi="Arial" w:cs="Arial"/>
          <w:color w:val="00B0F0"/>
          <w:sz w:val="24"/>
          <w:szCs w:val="24"/>
        </w:rPr>
      </w:pPr>
    </w:p>
    <w:p w:rsidR="00484A08" w:rsidRPr="00484A08" w:rsidRDefault="00484A08" w:rsidP="00DB57F5">
      <w:pPr>
        <w:pStyle w:val="Prrafodelista"/>
        <w:numPr>
          <w:ilvl w:val="0"/>
          <w:numId w:val="2"/>
        </w:numPr>
        <w:jc w:val="both"/>
        <w:rPr>
          <w:rFonts w:ascii="Arial" w:hAnsi="Arial" w:cs="Arial"/>
          <w:color w:val="00B0F0"/>
          <w:sz w:val="24"/>
          <w:szCs w:val="24"/>
        </w:rPr>
      </w:pPr>
      <w:r>
        <w:rPr>
          <w:rFonts w:ascii="Arial" w:hAnsi="Arial" w:cs="Arial"/>
          <w:sz w:val="24"/>
          <w:szCs w:val="24"/>
        </w:rPr>
        <w:t>Como la subducción es muy rápida se funden muchos materiales y se generan magmas ascendentes que escapan por grietas o fracturas de la placa pasiva.</w:t>
      </w:r>
    </w:p>
    <w:p w:rsidR="00484A08" w:rsidRPr="00484A08" w:rsidRDefault="00484A08" w:rsidP="00484A08">
      <w:pPr>
        <w:pStyle w:val="Prrafodelista"/>
        <w:rPr>
          <w:rFonts w:ascii="Arial" w:hAnsi="Arial" w:cs="Arial"/>
          <w:color w:val="00B0F0"/>
          <w:sz w:val="24"/>
          <w:szCs w:val="24"/>
        </w:rPr>
      </w:pPr>
    </w:p>
    <w:p w:rsidR="00484A08" w:rsidRPr="00484A08" w:rsidRDefault="00484A08" w:rsidP="00DB57F5">
      <w:pPr>
        <w:pStyle w:val="Prrafodelista"/>
        <w:numPr>
          <w:ilvl w:val="0"/>
          <w:numId w:val="2"/>
        </w:numPr>
        <w:jc w:val="both"/>
        <w:rPr>
          <w:rFonts w:ascii="Arial" w:hAnsi="Arial" w:cs="Arial"/>
          <w:color w:val="00B0F0"/>
          <w:sz w:val="24"/>
          <w:szCs w:val="24"/>
        </w:rPr>
      </w:pPr>
      <w:r>
        <w:rPr>
          <w:rFonts w:ascii="Arial" w:hAnsi="Arial" w:cs="Arial"/>
          <w:sz w:val="24"/>
          <w:szCs w:val="24"/>
        </w:rPr>
        <w:t>La acumulación forma áreas insulares (</w:t>
      </w:r>
      <w:r w:rsidR="00F51636">
        <w:rPr>
          <w:rFonts w:ascii="Arial" w:hAnsi="Arial" w:cs="Arial"/>
          <w:sz w:val="24"/>
          <w:szCs w:val="24"/>
        </w:rPr>
        <w:t>Aleutianas</w:t>
      </w:r>
      <w:r>
        <w:rPr>
          <w:rFonts w:ascii="Arial" w:hAnsi="Arial" w:cs="Arial"/>
          <w:sz w:val="24"/>
          <w:szCs w:val="24"/>
        </w:rPr>
        <w:t>) que a veces aparecen sobre plataformas continentales (Filipinas, Japón).</w:t>
      </w:r>
    </w:p>
    <w:p w:rsidR="00484A08" w:rsidRPr="00484A08" w:rsidRDefault="00484A08" w:rsidP="00484A08">
      <w:pPr>
        <w:pStyle w:val="Prrafodelista"/>
        <w:rPr>
          <w:rFonts w:ascii="Arial" w:hAnsi="Arial" w:cs="Arial"/>
          <w:color w:val="00B0F0"/>
          <w:sz w:val="24"/>
          <w:szCs w:val="24"/>
        </w:rPr>
      </w:pPr>
    </w:p>
    <w:p w:rsidR="00484A08" w:rsidRDefault="00484A08" w:rsidP="00484A08">
      <w:pPr>
        <w:pStyle w:val="Prrafodelista"/>
        <w:jc w:val="both"/>
        <w:rPr>
          <w:rFonts w:ascii="Arial" w:hAnsi="Arial" w:cs="Arial"/>
          <w:color w:val="FF0000"/>
          <w:sz w:val="24"/>
          <w:szCs w:val="24"/>
        </w:rPr>
      </w:pPr>
      <w:r>
        <w:rPr>
          <w:rFonts w:ascii="Arial" w:hAnsi="Arial" w:cs="Arial"/>
          <w:color w:val="FF0000"/>
          <w:sz w:val="24"/>
          <w:szCs w:val="24"/>
        </w:rPr>
        <w:t>Dibujo.</w:t>
      </w:r>
    </w:p>
    <w:p w:rsidR="00484A08" w:rsidRDefault="00484A08" w:rsidP="00484A08">
      <w:pPr>
        <w:pStyle w:val="Prrafodelista"/>
        <w:jc w:val="both"/>
        <w:rPr>
          <w:rFonts w:ascii="Arial" w:hAnsi="Arial" w:cs="Arial"/>
          <w:color w:val="FF0000"/>
          <w:sz w:val="24"/>
          <w:szCs w:val="24"/>
        </w:rPr>
      </w:pPr>
    </w:p>
    <w:p w:rsidR="00007601" w:rsidRDefault="00484A08" w:rsidP="00784FB3">
      <w:pPr>
        <w:pStyle w:val="Prrafodelista"/>
        <w:jc w:val="both"/>
        <w:rPr>
          <w:rFonts w:ascii="Arial" w:hAnsi="Arial" w:cs="Arial"/>
          <w:color w:val="7030A0"/>
          <w:sz w:val="24"/>
          <w:szCs w:val="24"/>
        </w:rPr>
      </w:pPr>
      <w:r w:rsidRPr="00F51636">
        <w:rPr>
          <w:rFonts w:ascii="Arial" w:hAnsi="Arial" w:cs="Arial"/>
          <w:color w:val="7030A0"/>
          <w:sz w:val="24"/>
          <w:szCs w:val="24"/>
        </w:rPr>
        <w:t>Ejercicio: Realiza un corte de la Placa Índica y de la Placa Pacífica en dirección O-E que pase por Nueva Zelanda.</w:t>
      </w:r>
      <w:r w:rsidR="00784FB3">
        <w:rPr>
          <w:rFonts w:ascii="Arial" w:hAnsi="Arial" w:cs="Arial"/>
          <w:color w:val="7030A0"/>
          <w:sz w:val="24"/>
          <w:szCs w:val="24"/>
        </w:rPr>
        <w:t xml:space="preserve">    </w:t>
      </w:r>
    </w:p>
    <w:p w:rsidR="00007601" w:rsidRDefault="00007601" w:rsidP="00784FB3">
      <w:pPr>
        <w:pStyle w:val="Prrafodelista"/>
        <w:jc w:val="both"/>
        <w:rPr>
          <w:rFonts w:ascii="Arial" w:hAnsi="Arial" w:cs="Arial"/>
          <w:color w:val="7030A0"/>
          <w:sz w:val="24"/>
          <w:szCs w:val="24"/>
        </w:rPr>
      </w:pPr>
    </w:p>
    <w:p w:rsidR="00484A08" w:rsidRPr="00007601" w:rsidRDefault="00784FB3" w:rsidP="00007601">
      <w:pPr>
        <w:pStyle w:val="Prrafodelista"/>
        <w:jc w:val="both"/>
        <w:rPr>
          <w:rFonts w:ascii="Arial" w:hAnsi="Arial" w:cs="Arial"/>
          <w:color w:val="7030A0"/>
          <w:sz w:val="24"/>
          <w:szCs w:val="24"/>
        </w:rPr>
      </w:pPr>
      <w:r>
        <w:rPr>
          <w:rFonts w:ascii="Arial" w:hAnsi="Arial" w:cs="Arial"/>
          <w:color w:val="7030A0"/>
          <w:sz w:val="24"/>
          <w:szCs w:val="24"/>
        </w:rPr>
        <w:lastRenderedPageBreak/>
        <w:t xml:space="preserve"> </w:t>
      </w:r>
      <w:r w:rsidR="00484A08" w:rsidRPr="00784FB3">
        <w:rPr>
          <w:rFonts w:ascii="Arial" w:hAnsi="Arial" w:cs="Arial"/>
          <w:color w:val="FF0000"/>
          <w:sz w:val="24"/>
          <w:szCs w:val="24"/>
        </w:rPr>
        <w:t>Dibujo</w:t>
      </w:r>
      <w:r w:rsidR="00007601">
        <w:rPr>
          <w:rFonts w:ascii="Arial" w:hAnsi="Arial" w:cs="Arial"/>
          <w:color w:val="FF0000"/>
          <w:sz w:val="24"/>
          <w:szCs w:val="24"/>
        </w:rPr>
        <w:t>.</w:t>
      </w:r>
    </w:p>
    <w:p w:rsidR="00484A08" w:rsidRDefault="00484A08" w:rsidP="00484A08">
      <w:pPr>
        <w:pStyle w:val="Prrafodelista"/>
        <w:jc w:val="both"/>
        <w:rPr>
          <w:rFonts w:ascii="Arial" w:hAnsi="Arial" w:cs="Arial"/>
          <w:color w:val="00B0F0"/>
          <w:sz w:val="24"/>
          <w:szCs w:val="24"/>
        </w:rPr>
      </w:pPr>
      <w:r>
        <w:rPr>
          <w:rFonts w:ascii="Arial" w:hAnsi="Arial" w:cs="Arial"/>
          <w:color w:val="00B0F0"/>
          <w:sz w:val="24"/>
          <w:szCs w:val="24"/>
        </w:rPr>
        <w:t>6.3. Convergencia continente-continente.</w:t>
      </w:r>
    </w:p>
    <w:p w:rsidR="00484A08" w:rsidRDefault="00484A08" w:rsidP="00484A08">
      <w:pPr>
        <w:pStyle w:val="Prrafodelista"/>
        <w:jc w:val="both"/>
        <w:rPr>
          <w:rFonts w:ascii="Arial" w:hAnsi="Arial" w:cs="Arial"/>
          <w:sz w:val="24"/>
          <w:szCs w:val="24"/>
        </w:rPr>
      </w:pPr>
    </w:p>
    <w:p w:rsidR="00484A08" w:rsidRDefault="00484A08" w:rsidP="00484A08">
      <w:pPr>
        <w:pStyle w:val="Prrafodelista"/>
        <w:numPr>
          <w:ilvl w:val="0"/>
          <w:numId w:val="2"/>
        </w:numPr>
        <w:jc w:val="both"/>
        <w:rPr>
          <w:rFonts w:ascii="Arial" w:hAnsi="Arial" w:cs="Arial"/>
          <w:sz w:val="24"/>
          <w:szCs w:val="24"/>
        </w:rPr>
      </w:pPr>
      <w:r>
        <w:rPr>
          <w:rFonts w:ascii="Arial" w:hAnsi="Arial" w:cs="Arial"/>
          <w:sz w:val="24"/>
          <w:szCs w:val="24"/>
        </w:rPr>
        <w:t>Chocan dos bloques continentales. Ambos tienen la misma densidad y ninguno subduce.</w:t>
      </w:r>
    </w:p>
    <w:p w:rsidR="00953210" w:rsidRDefault="00953210" w:rsidP="00953210">
      <w:pPr>
        <w:pStyle w:val="Prrafodelista"/>
        <w:jc w:val="both"/>
        <w:rPr>
          <w:rFonts w:ascii="Arial" w:hAnsi="Arial" w:cs="Arial"/>
          <w:sz w:val="24"/>
          <w:szCs w:val="24"/>
        </w:rPr>
      </w:pPr>
    </w:p>
    <w:p w:rsidR="00484A08" w:rsidRDefault="00484A08" w:rsidP="00484A08">
      <w:pPr>
        <w:pStyle w:val="Prrafodelista"/>
        <w:numPr>
          <w:ilvl w:val="0"/>
          <w:numId w:val="2"/>
        </w:numPr>
        <w:jc w:val="both"/>
        <w:rPr>
          <w:rFonts w:ascii="Arial" w:hAnsi="Arial" w:cs="Arial"/>
          <w:sz w:val="24"/>
          <w:szCs w:val="24"/>
        </w:rPr>
      </w:pPr>
      <w:r>
        <w:rPr>
          <w:rFonts w:ascii="Arial" w:hAnsi="Arial" w:cs="Arial"/>
          <w:sz w:val="24"/>
          <w:szCs w:val="24"/>
        </w:rPr>
        <w:t>Los sedimentos marinos que había entre los continentes se pliegan formando un orógeno. En el centro del mismo queda atrapada parte</w:t>
      </w:r>
      <w:r w:rsidR="00953210">
        <w:rPr>
          <w:rFonts w:ascii="Arial" w:hAnsi="Arial" w:cs="Arial"/>
          <w:sz w:val="24"/>
          <w:szCs w:val="24"/>
        </w:rPr>
        <w:t xml:space="preserve"> de la corteza oceánica (que desapareció por subducción) mediante un fenómeno llamado abducción.</w:t>
      </w:r>
    </w:p>
    <w:p w:rsidR="00953210" w:rsidRPr="00953210" w:rsidRDefault="00953210" w:rsidP="00953210">
      <w:pPr>
        <w:pStyle w:val="Prrafodelista"/>
        <w:rPr>
          <w:rFonts w:ascii="Arial" w:hAnsi="Arial" w:cs="Arial"/>
          <w:sz w:val="24"/>
          <w:szCs w:val="24"/>
        </w:rPr>
      </w:pPr>
    </w:p>
    <w:p w:rsidR="00953210" w:rsidRDefault="00953210" w:rsidP="00953210">
      <w:pPr>
        <w:pStyle w:val="Prrafodelista"/>
        <w:jc w:val="both"/>
        <w:rPr>
          <w:rFonts w:ascii="Arial" w:hAnsi="Arial" w:cs="Arial"/>
          <w:color w:val="FF0000"/>
          <w:sz w:val="24"/>
          <w:szCs w:val="24"/>
        </w:rPr>
      </w:pPr>
      <w:r>
        <w:rPr>
          <w:rFonts w:ascii="Arial" w:hAnsi="Arial" w:cs="Arial"/>
          <w:color w:val="FF0000"/>
          <w:sz w:val="24"/>
          <w:szCs w:val="24"/>
        </w:rPr>
        <w:t>Dibujo.</w:t>
      </w:r>
    </w:p>
    <w:p w:rsidR="00953210" w:rsidRDefault="00953210" w:rsidP="00953210">
      <w:pPr>
        <w:pStyle w:val="Prrafodelista"/>
        <w:jc w:val="both"/>
        <w:rPr>
          <w:rFonts w:ascii="Arial" w:hAnsi="Arial" w:cs="Arial"/>
          <w:color w:val="FF0000"/>
          <w:sz w:val="24"/>
          <w:szCs w:val="24"/>
        </w:rPr>
      </w:pPr>
    </w:p>
    <w:p w:rsidR="00953210" w:rsidRDefault="00953210" w:rsidP="00784FB3">
      <w:pPr>
        <w:pStyle w:val="Prrafodelista"/>
        <w:jc w:val="both"/>
        <w:rPr>
          <w:rFonts w:ascii="Arial" w:hAnsi="Arial" w:cs="Arial"/>
          <w:color w:val="FF0000"/>
          <w:sz w:val="24"/>
          <w:szCs w:val="24"/>
        </w:rPr>
      </w:pPr>
      <w:r w:rsidRPr="00F51636">
        <w:rPr>
          <w:rFonts w:ascii="Arial" w:hAnsi="Arial" w:cs="Arial"/>
          <w:color w:val="7030A0"/>
          <w:sz w:val="24"/>
          <w:szCs w:val="24"/>
        </w:rPr>
        <w:t>Ejercicio: Representa un corte de las placas Euroasiática e Índica que pase por el Himalaya con dirección N-S.</w:t>
      </w:r>
      <w:r w:rsidR="00784FB3">
        <w:rPr>
          <w:rFonts w:ascii="Arial" w:hAnsi="Arial" w:cs="Arial"/>
          <w:color w:val="7030A0"/>
          <w:sz w:val="24"/>
          <w:szCs w:val="24"/>
        </w:rPr>
        <w:t xml:space="preserve">    </w:t>
      </w:r>
      <w:r w:rsidRPr="00784FB3">
        <w:rPr>
          <w:rFonts w:ascii="Arial" w:hAnsi="Arial" w:cs="Arial"/>
          <w:color w:val="FF0000"/>
          <w:sz w:val="24"/>
          <w:szCs w:val="24"/>
        </w:rPr>
        <w:t>Dibujo.</w:t>
      </w:r>
    </w:p>
    <w:p w:rsidR="00784FB3" w:rsidRPr="00784FB3" w:rsidRDefault="00784FB3" w:rsidP="00784FB3">
      <w:pPr>
        <w:pStyle w:val="Prrafodelista"/>
        <w:jc w:val="both"/>
        <w:rPr>
          <w:rFonts w:ascii="Arial" w:hAnsi="Arial" w:cs="Arial"/>
          <w:color w:val="7030A0"/>
          <w:sz w:val="24"/>
          <w:szCs w:val="24"/>
        </w:rPr>
      </w:pPr>
    </w:p>
    <w:p w:rsidR="00953210" w:rsidRPr="00953210" w:rsidRDefault="00953210" w:rsidP="00953210">
      <w:pPr>
        <w:pStyle w:val="Prrafodelista"/>
        <w:numPr>
          <w:ilvl w:val="0"/>
          <w:numId w:val="1"/>
        </w:numPr>
        <w:jc w:val="both"/>
        <w:rPr>
          <w:rFonts w:ascii="Arial" w:hAnsi="Arial" w:cs="Arial"/>
          <w:color w:val="00B0F0"/>
          <w:sz w:val="24"/>
          <w:szCs w:val="24"/>
        </w:rPr>
      </w:pPr>
      <w:r>
        <w:rPr>
          <w:rFonts w:ascii="Arial" w:hAnsi="Arial" w:cs="Arial"/>
          <w:color w:val="00B0F0"/>
          <w:sz w:val="28"/>
          <w:szCs w:val="28"/>
        </w:rPr>
        <w:t>Las fallas transformantes.</w:t>
      </w:r>
    </w:p>
    <w:p w:rsidR="00953210" w:rsidRPr="00953210" w:rsidRDefault="00953210" w:rsidP="00953210">
      <w:pPr>
        <w:pStyle w:val="Prrafodelista"/>
        <w:jc w:val="both"/>
        <w:rPr>
          <w:rFonts w:ascii="Arial" w:hAnsi="Arial" w:cs="Arial"/>
          <w:color w:val="00B0F0"/>
          <w:sz w:val="24"/>
          <w:szCs w:val="24"/>
        </w:rPr>
      </w:pPr>
    </w:p>
    <w:p w:rsidR="00953210" w:rsidRDefault="00E60F74" w:rsidP="00953210">
      <w:pPr>
        <w:pStyle w:val="Prrafodelista"/>
        <w:numPr>
          <w:ilvl w:val="0"/>
          <w:numId w:val="2"/>
        </w:numPr>
        <w:jc w:val="both"/>
        <w:rPr>
          <w:rFonts w:ascii="Arial" w:hAnsi="Arial" w:cs="Arial"/>
          <w:sz w:val="24"/>
          <w:szCs w:val="24"/>
        </w:rPr>
      </w:pPr>
      <w:r>
        <w:rPr>
          <w:rFonts w:ascii="Arial" w:hAnsi="Arial" w:cs="Arial"/>
          <w:sz w:val="24"/>
          <w:szCs w:val="24"/>
        </w:rPr>
        <w:t>Se localizan generalmente en las dorsales produciendo fracturas cada 100 Kms.  aproximadamente.</w:t>
      </w:r>
    </w:p>
    <w:p w:rsidR="00A14CFD" w:rsidRDefault="00A14CFD" w:rsidP="00A14CFD">
      <w:pPr>
        <w:pStyle w:val="Prrafodelista"/>
        <w:jc w:val="both"/>
        <w:rPr>
          <w:rFonts w:ascii="Arial" w:hAnsi="Arial" w:cs="Arial"/>
          <w:sz w:val="24"/>
          <w:szCs w:val="24"/>
        </w:rPr>
      </w:pPr>
    </w:p>
    <w:p w:rsidR="00E60F74" w:rsidRDefault="00E60F74" w:rsidP="00953210">
      <w:pPr>
        <w:pStyle w:val="Prrafodelista"/>
        <w:numPr>
          <w:ilvl w:val="0"/>
          <w:numId w:val="2"/>
        </w:numPr>
        <w:jc w:val="both"/>
        <w:rPr>
          <w:rFonts w:ascii="Arial" w:hAnsi="Arial" w:cs="Arial"/>
          <w:sz w:val="24"/>
          <w:szCs w:val="24"/>
        </w:rPr>
      </w:pPr>
      <w:r>
        <w:rPr>
          <w:rFonts w:ascii="Arial" w:hAnsi="Arial" w:cs="Arial"/>
          <w:sz w:val="24"/>
          <w:szCs w:val="24"/>
        </w:rPr>
        <w:t>En la zona de rozamiento se genera gran cantidad de energía elástica que produce fuertes seísmos cuando es liberada.</w:t>
      </w:r>
    </w:p>
    <w:p w:rsidR="00A14CFD" w:rsidRPr="00A14CFD" w:rsidRDefault="00A14CFD" w:rsidP="00A14CFD">
      <w:pPr>
        <w:pStyle w:val="Prrafodelista"/>
        <w:rPr>
          <w:rFonts w:ascii="Arial" w:hAnsi="Arial" w:cs="Arial"/>
          <w:sz w:val="24"/>
          <w:szCs w:val="24"/>
        </w:rPr>
      </w:pPr>
    </w:p>
    <w:p w:rsidR="00E60F74" w:rsidRDefault="00E60F74" w:rsidP="00953210">
      <w:pPr>
        <w:pStyle w:val="Prrafodelista"/>
        <w:numPr>
          <w:ilvl w:val="0"/>
          <w:numId w:val="2"/>
        </w:numPr>
        <w:jc w:val="both"/>
        <w:rPr>
          <w:rFonts w:ascii="Arial" w:hAnsi="Arial" w:cs="Arial"/>
          <w:sz w:val="24"/>
          <w:szCs w:val="24"/>
        </w:rPr>
      </w:pPr>
      <w:r>
        <w:rPr>
          <w:rFonts w:ascii="Arial" w:hAnsi="Arial" w:cs="Arial"/>
          <w:sz w:val="24"/>
          <w:szCs w:val="24"/>
        </w:rPr>
        <w:t>No se crea ni se destruye litosfera oceánica. Bordes pasivos.</w:t>
      </w:r>
    </w:p>
    <w:p w:rsidR="00A14CFD" w:rsidRPr="00A14CFD" w:rsidRDefault="00A14CFD" w:rsidP="00A14CFD">
      <w:pPr>
        <w:pStyle w:val="Prrafodelista"/>
        <w:rPr>
          <w:rFonts w:ascii="Arial" w:hAnsi="Arial" w:cs="Arial"/>
          <w:sz w:val="24"/>
          <w:szCs w:val="24"/>
        </w:rPr>
      </w:pPr>
    </w:p>
    <w:p w:rsidR="00E60F74" w:rsidRDefault="00E60F74" w:rsidP="00953210">
      <w:pPr>
        <w:pStyle w:val="Prrafodelista"/>
        <w:numPr>
          <w:ilvl w:val="0"/>
          <w:numId w:val="2"/>
        </w:numPr>
        <w:jc w:val="both"/>
        <w:rPr>
          <w:rFonts w:ascii="Arial" w:hAnsi="Arial" w:cs="Arial"/>
          <w:sz w:val="24"/>
          <w:szCs w:val="24"/>
        </w:rPr>
      </w:pPr>
      <w:r>
        <w:rPr>
          <w:rFonts w:ascii="Arial" w:hAnsi="Arial" w:cs="Arial"/>
          <w:sz w:val="24"/>
          <w:szCs w:val="24"/>
        </w:rPr>
        <w:t>Fricción lateral.</w:t>
      </w:r>
    </w:p>
    <w:p w:rsidR="00A14CFD" w:rsidRPr="00A14CFD" w:rsidRDefault="00A14CFD" w:rsidP="00A14CFD">
      <w:pPr>
        <w:pStyle w:val="Prrafodelista"/>
        <w:rPr>
          <w:rFonts w:ascii="Arial" w:hAnsi="Arial" w:cs="Arial"/>
          <w:sz w:val="24"/>
          <w:szCs w:val="24"/>
        </w:rPr>
      </w:pPr>
    </w:p>
    <w:p w:rsidR="00E60F74" w:rsidRDefault="00E60F74" w:rsidP="00953210">
      <w:pPr>
        <w:pStyle w:val="Prrafodelista"/>
        <w:numPr>
          <w:ilvl w:val="0"/>
          <w:numId w:val="2"/>
        </w:numPr>
        <w:jc w:val="both"/>
        <w:rPr>
          <w:rFonts w:ascii="Arial" w:hAnsi="Arial" w:cs="Arial"/>
          <w:sz w:val="24"/>
          <w:szCs w:val="24"/>
        </w:rPr>
      </w:pPr>
      <w:r>
        <w:rPr>
          <w:rFonts w:ascii="Arial" w:hAnsi="Arial" w:cs="Arial"/>
          <w:sz w:val="24"/>
          <w:szCs w:val="24"/>
        </w:rPr>
        <w:t>Algunas afectan a zonas emergidas como la falla de San Andrés que separa la península de California del resto del continente.</w:t>
      </w:r>
    </w:p>
    <w:p w:rsidR="00A14CFD" w:rsidRPr="00A14CFD" w:rsidRDefault="00A14CFD" w:rsidP="00A14CFD">
      <w:pPr>
        <w:pStyle w:val="Prrafodelista"/>
        <w:rPr>
          <w:rFonts w:ascii="Arial" w:hAnsi="Arial" w:cs="Arial"/>
          <w:sz w:val="24"/>
          <w:szCs w:val="24"/>
        </w:rPr>
      </w:pPr>
    </w:p>
    <w:p w:rsidR="00E60F74" w:rsidRDefault="00E60F74" w:rsidP="00E60F74">
      <w:pPr>
        <w:pStyle w:val="Prrafodelista"/>
        <w:jc w:val="both"/>
        <w:rPr>
          <w:rFonts w:ascii="Arial" w:hAnsi="Arial" w:cs="Arial"/>
          <w:color w:val="FF0000"/>
          <w:sz w:val="24"/>
          <w:szCs w:val="24"/>
        </w:rPr>
      </w:pPr>
      <w:r>
        <w:rPr>
          <w:rFonts w:ascii="Arial" w:hAnsi="Arial" w:cs="Arial"/>
          <w:color w:val="FF0000"/>
          <w:sz w:val="24"/>
          <w:szCs w:val="24"/>
        </w:rPr>
        <w:t>Dibujo.</w:t>
      </w:r>
    </w:p>
    <w:p w:rsidR="00A14CFD" w:rsidRDefault="00A14CFD" w:rsidP="00E60F74">
      <w:pPr>
        <w:pStyle w:val="Prrafodelista"/>
        <w:jc w:val="both"/>
        <w:rPr>
          <w:rFonts w:ascii="Arial" w:hAnsi="Arial" w:cs="Arial"/>
          <w:color w:val="FF0000"/>
          <w:sz w:val="24"/>
          <w:szCs w:val="24"/>
        </w:rPr>
      </w:pPr>
    </w:p>
    <w:p w:rsidR="00E60F74" w:rsidRPr="00A14CFD" w:rsidRDefault="00E60F74" w:rsidP="00E60F74">
      <w:pPr>
        <w:pStyle w:val="Prrafodelista"/>
        <w:numPr>
          <w:ilvl w:val="0"/>
          <w:numId w:val="1"/>
        </w:numPr>
        <w:jc w:val="both"/>
        <w:rPr>
          <w:rFonts w:ascii="Arial" w:hAnsi="Arial" w:cs="Arial"/>
          <w:color w:val="00B0F0"/>
          <w:sz w:val="24"/>
          <w:szCs w:val="24"/>
        </w:rPr>
      </w:pPr>
      <w:r w:rsidRPr="00E60F74">
        <w:rPr>
          <w:rFonts w:ascii="Arial" w:hAnsi="Arial" w:cs="Arial"/>
          <w:color w:val="00B0F0"/>
          <w:sz w:val="28"/>
          <w:szCs w:val="28"/>
        </w:rPr>
        <w:t>El interior de las placas.</w:t>
      </w:r>
    </w:p>
    <w:p w:rsidR="00A14CFD" w:rsidRPr="00E60F74" w:rsidRDefault="00A14CFD" w:rsidP="00A14CFD">
      <w:pPr>
        <w:pStyle w:val="Prrafodelista"/>
        <w:jc w:val="both"/>
        <w:rPr>
          <w:rFonts w:ascii="Arial" w:hAnsi="Arial" w:cs="Arial"/>
          <w:color w:val="00B0F0"/>
          <w:sz w:val="24"/>
          <w:szCs w:val="24"/>
        </w:rPr>
      </w:pPr>
    </w:p>
    <w:p w:rsidR="00E60F74" w:rsidRPr="00A14CFD" w:rsidRDefault="00E60F74" w:rsidP="00E60F74">
      <w:pPr>
        <w:pStyle w:val="Prrafodelista"/>
        <w:numPr>
          <w:ilvl w:val="0"/>
          <w:numId w:val="2"/>
        </w:numPr>
        <w:jc w:val="both"/>
        <w:rPr>
          <w:rFonts w:ascii="Arial" w:hAnsi="Arial" w:cs="Arial"/>
          <w:color w:val="00B0F0"/>
          <w:sz w:val="24"/>
          <w:szCs w:val="24"/>
        </w:rPr>
      </w:pPr>
      <w:r>
        <w:rPr>
          <w:rFonts w:ascii="Arial" w:hAnsi="Arial" w:cs="Arial"/>
          <w:sz w:val="24"/>
          <w:szCs w:val="24"/>
        </w:rPr>
        <w:t>En general no presentan actividad geológica pero existen zonas donde ésta es muy intensa. Esto se explica por la existencia de puntos calientes donde suponemos la presencia de un penacho o pluma de materiales que ascienden desde el manto profundo (o desde el núcleo).</w:t>
      </w:r>
    </w:p>
    <w:p w:rsidR="00A14CFD" w:rsidRPr="00E60F74" w:rsidRDefault="00A14CFD" w:rsidP="00A14CFD">
      <w:pPr>
        <w:pStyle w:val="Prrafodelista"/>
        <w:jc w:val="both"/>
        <w:rPr>
          <w:rFonts w:ascii="Arial" w:hAnsi="Arial" w:cs="Arial"/>
          <w:color w:val="00B0F0"/>
          <w:sz w:val="24"/>
          <w:szCs w:val="24"/>
        </w:rPr>
      </w:pPr>
    </w:p>
    <w:p w:rsidR="00E60F74" w:rsidRPr="00A14CFD" w:rsidRDefault="00E60F74" w:rsidP="00E60F74">
      <w:pPr>
        <w:pStyle w:val="Prrafodelista"/>
        <w:numPr>
          <w:ilvl w:val="0"/>
          <w:numId w:val="2"/>
        </w:numPr>
        <w:jc w:val="both"/>
        <w:rPr>
          <w:rFonts w:ascii="Arial" w:hAnsi="Arial" w:cs="Arial"/>
          <w:color w:val="00B0F0"/>
          <w:sz w:val="24"/>
          <w:szCs w:val="24"/>
        </w:rPr>
      </w:pPr>
      <w:r>
        <w:rPr>
          <w:rFonts w:ascii="Arial" w:hAnsi="Arial" w:cs="Arial"/>
          <w:sz w:val="24"/>
          <w:szCs w:val="24"/>
        </w:rPr>
        <w:t>En los océanos puede originar archipiélagos de islas volcánicas que se disponen</w:t>
      </w:r>
      <w:r w:rsidR="0061746C">
        <w:rPr>
          <w:rFonts w:ascii="Arial" w:hAnsi="Arial" w:cs="Arial"/>
          <w:sz w:val="24"/>
          <w:szCs w:val="24"/>
        </w:rPr>
        <w:t xml:space="preserve"> ordenadamente según su edad. Tal es el caso de las Islas Hawai.</w:t>
      </w:r>
    </w:p>
    <w:p w:rsidR="0061746C" w:rsidRPr="00007601" w:rsidRDefault="0061746C" w:rsidP="00007601">
      <w:pPr>
        <w:ind w:firstLine="360"/>
        <w:jc w:val="both"/>
        <w:rPr>
          <w:rFonts w:ascii="Arial" w:hAnsi="Arial" w:cs="Arial"/>
          <w:color w:val="FF0000"/>
          <w:sz w:val="24"/>
          <w:szCs w:val="24"/>
        </w:rPr>
      </w:pPr>
      <w:r w:rsidRPr="00007601">
        <w:rPr>
          <w:rFonts w:ascii="Arial" w:hAnsi="Arial" w:cs="Arial"/>
          <w:color w:val="FF0000"/>
          <w:sz w:val="24"/>
          <w:szCs w:val="24"/>
        </w:rPr>
        <w:lastRenderedPageBreak/>
        <w:t>Dibujo.</w:t>
      </w:r>
    </w:p>
    <w:p w:rsidR="00A14CFD" w:rsidRDefault="00A14CFD" w:rsidP="0061746C">
      <w:pPr>
        <w:pStyle w:val="Prrafodelista"/>
        <w:jc w:val="both"/>
        <w:rPr>
          <w:rFonts w:ascii="Arial" w:hAnsi="Arial" w:cs="Arial"/>
          <w:color w:val="FF0000"/>
          <w:sz w:val="24"/>
          <w:szCs w:val="24"/>
        </w:rPr>
      </w:pPr>
    </w:p>
    <w:p w:rsidR="0061746C" w:rsidRPr="00C878E9" w:rsidRDefault="00A14CFD" w:rsidP="0061746C">
      <w:pPr>
        <w:pStyle w:val="Prrafodelista"/>
        <w:numPr>
          <w:ilvl w:val="0"/>
          <w:numId w:val="2"/>
        </w:numPr>
        <w:jc w:val="both"/>
        <w:rPr>
          <w:rFonts w:ascii="Arial" w:hAnsi="Arial" w:cs="Arial"/>
          <w:color w:val="FF0000"/>
          <w:sz w:val="24"/>
          <w:szCs w:val="24"/>
        </w:rPr>
      </w:pPr>
      <w:r>
        <w:rPr>
          <w:rFonts w:ascii="Arial" w:hAnsi="Arial" w:cs="Arial"/>
          <w:sz w:val="24"/>
          <w:szCs w:val="24"/>
        </w:rPr>
        <w:t>En los continentes un punto caliente puede formar un rift continental.</w:t>
      </w:r>
    </w:p>
    <w:p w:rsidR="00C878E9" w:rsidRPr="00A14CFD" w:rsidRDefault="00C878E9" w:rsidP="00C878E9">
      <w:pPr>
        <w:pStyle w:val="Prrafodelista"/>
        <w:jc w:val="both"/>
        <w:rPr>
          <w:rFonts w:ascii="Arial" w:hAnsi="Arial" w:cs="Arial"/>
          <w:color w:val="FF0000"/>
          <w:sz w:val="24"/>
          <w:szCs w:val="24"/>
        </w:rPr>
      </w:pPr>
    </w:p>
    <w:p w:rsidR="00A14CFD" w:rsidRDefault="00A14CFD" w:rsidP="00A14CFD">
      <w:pPr>
        <w:pStyle w:val="Prrafodelista"/>
        <w:numPr>
          <w:ilvl w:val="0"/>
          <w:numId w:val="1"/>
        </w:numPr>
        <w:jc w:val="both"/>
        <w:rPr>
          <w:rFonts w:ascii="Arial" w:hAnsi="Arial" w:cs="Arial"/>
          <w:color w:val="00B0F0"/>
          <w:sz w:val="28"/>
          <w:szCs w:val="28"/>
        </w:rPr>
      </w:pPr>
      <w:r>
        <w:rPr>
          <w:rFonts w:ascii="Arial" w:hAnsi="Arial" w:cs="Arial"/>
          <w:color w:val="00B0F0"/>
          <w:sz w:val="28"/>
          <w:szCs w:val="28"/>
        </w:rPr>
        <w:t>El motor de las placas.</w:t>
      </w:r>
    </w:p>
    <w:p w:rsidR="00C878E9" w:rsidRDefault="00C878E9" w:rsidP="00C878E9">
      <w:pPr>
        <w:pStyle w:val="Prrafodelista"/>
        <w:jc w:val="both"/>
        <w:rPr>
          <w:rFonts w:ascii="Arial" w:hAnsi="Arial" w:cs="Arial"/>
          <w:color w:val="00B0F0"/>
          <w:sz w:val="28"/>
          <w:szCs w:val="28"/>
        </w:rPr>
      </w:pPr>
    </w:p>
    <w:p w:rsidR="00A14CFD" w:rsidRPr="00C878E9" w:rsidRDefault="00A14CFD" w:rsidP="00A14CFD">
      <w:pPr>
        <w:pStyle w:val="Prrafodelista"/>
        <w:numPr>
          <w:ilvl w:val="0"/>
          <w:numId w:val="2"/>
        </w:numPr>
        <w:jc w:val="both"/>
        <w:rPr>
          <w:rFonts w:ascii="Arial" w:hAnsi="Arial" w:cs="Arial"/>
          <w:color w:val="00B0F0"/>
          <w:sz w:val="28"/>
          <w:szCs w:val="28"/>
        </w:rPr>
      </w:pPr>
      <w:r>
        <w:rPr>
          <w:rFonts w:ascii="Arial" w:hAnsi="Arial" w:cs="Arial"/>
          <w:sz w:val="24"/>
          <w:szCs w:val="24"/>
        </w:rPr>
        <w:t>Ninguno de los modelos propuestos hasta la fecha explica satisfactoriamente este movimiento.</w:t>
      </w:r>
    </w:p>
    <w:p w:rsidR="00C878E9" w:rsidRPr="00A14CFD" w:rsidRDefault="00C878E9" w:rsidP="00C878E9">
      <w:pPr>
        <w:pStyle w:val="Prrafodelista"/>
        <w:jc w:val="both"/>
        <w:rPr>
          <w:rFonts w:ascii="Arial" w:hAnsi="Arial" w:cs="Arial"/>
          <w:color w:val="00B0F0"/>
          <w:sz w:val="28"/>
          <w:szCs w:val="28"/>
        </w:rPr>
      </w:pPr>
    </w:p>
    <w:p w:rsidR="00A14CFD" w:rsidRPr="00C878E9" w:rsidRDefault="00A14CFD" w:rsidP="00A14CFD">
      <w:pPr>
        <w:pStyle w:val="Prrafodelista"/>
        <w:numPr>
          <w:ilvl w:val="0"/>
          <w:numId w:val="2"/>
        </w:numPr>
        <w:jc w:val="both"/>
        <w:rPr>
          <w:rFonts w:ascii="Arial" w:hAnsi="Arial" w:cs="Arial"/>
          <w:color w:val="00B0F0"/>
          <w:sz w:val="28"/>
          <w:szCs w:val="28"/>
        </w:rPr>
      </w:pPr>
      <w:r>
        <w:rPr>
          <w:rFonts w:ascii="Arial" w:hAnsi="Arial" w:cs="Arial"/>
          <w:sz w:val="24"/>
          <w:szCs w:val="24"/>
        </w:rPr>
        <w:t>Cronológicamente los más destacables son:</w:t>
      </w:r>
    </w:p>
    <w:p w:rsidR="00C878E9" w:rsidRPr="00C878E9" w:rsidRDefault="00C878E9" w:rsidP="00C878E9">
      <w:pPr>
        <w:pStyle w:val="Prrafodelista"/>
        <w:rPr>
          <w:rFonts w:ascii="Arial" w:hAnsi="Arial" w:cs="Arial"/>
          <w:color w:val="00B0F0"/>
          <w:sz w:val="28"/>
          <w:szCs w:val="28"/>
        </w:rPr>
      </w:pPr>
    </w:p>
    <w:p w:rsidR="00A14CFD" w:rsidRPr="00CE56D4" w:rsidRDefault="00A14CFD" w:rsidP="00A14CFD">
      <w:pPr>
        <w:pStyle w:val="Prrafodelista"/>
        <w:numPr>
          <w:ilvl w:val="1"/>
          <w:numId w:val="2"/>
        </w:numPr>
        <w:jc w:val="both"/>
        <w:rPr>
          <w:rFonts w:ascii="Arial" w:hAnsi="Arial" w:cs="Arial"/>
          <w:color w:val="00B050"/>
          <w:sz w:val="28"/>
          <w:szCs w:val="28"/>
        </w:rPr>
      </w:pPr>
      <w:r w:rsidRPr="00CE56D4">
        <w:rPr>
          <w:rFonts w:ascii="Arial" w:hAnsi="Arial" w:cs="Arial"/>
          <w:color w:val="00B050"/>
          <w:sz w:val="24"/>
          <w:szCs w:val="24"/>
        </w:rPr>
        <w:t>Modelo de la convección del manto.</w:t>
      </w:r>
    </w:p>
    <w:p w:rsidR="00C878E9" w:rsidRPr="00A14CFD" w:rsidRDefault="00C878E9" w:rsidP="00C878E9">
      <w:pPr>
        <w:pStyle w:val="Prrafodelista"/>
        <w:ind w:left="1440"/>
        <w:jc w:val="both"/>
        <w:rPr>
          <w:rFonts w:ascii="Arial" w:hAnsi="Arial" w:cs="Arial"/>
          <w:color w:val="00B0F0"/>
          <w:sz w:val="28"/>
          <w:szCs w:val="28"/>
        </w:rPr>
      </w:pPr>
    </w:p>
    <w:p w:rsidR="00A14CFD" w:rsidRPr="00A14CFD" w:rsidRDefault="00A14CFD" w:rsidP="00A14CFD">
      <w:pPr>
        <w:pStyle w:val="Prrafodelista"/>
        <w:numPr>
          <w:ilvl w:val="2"/>
          <w:numId w:val="2"/>
        </w:numPr>
        <w:jc w:val="both"/>
        <w:rPr>
          <w:rFonts w:ascii="Arial" w:hAnsi="Arial" w:cs="Arial"/>
          <w:color w:val="00B0F0"/>
          <w:sz w:val="28"/>
          <w:szCs w:val="28"/>
        </w:rPr>
      </w:pPr>
      <w:r>
        <w:rPr>
          <w:rFonts w:ascii="Arial" w:hAnsi="Arial" w:cs="Arial"/>
          <w:sz w:val="24"/>
          <w:szCs w:val="24"/>
        </w:rPr>
        <w:t>Propuesto por Holmes en 1920.</w:t>
      </w:r>
    </w:p>
    <w:p w:rsidR="00A14CFD" w:rsidRPr="00A14CFD" w:rsidRDefault="00A14CFD" w:rsidP="00A14CFD">
      <w:pPr>
        <w:pStyle w:val="Prrafodelista"/>
        <w:numPr>
          <w:ilvl w:val="2"/>
          <w:numId w:val="2"/>
        </w:numPr>
        <w:jc w:val="both"/>
        <w:rPr>
          <w:rFonts w:ascii="Arial" w:hAnsi="Arial" w:cs="Arial"/>
          <w:color w:val="00B0F0"/>
          <w:sz w:val="28"/>
          <w:szCs w:val="28"/>
        </w:rPr>
      </w:pPr>
      <w:r>
        <w:rPr>
          <w:rFonts w:ascii="Arial" w:hAnsi="Arial" w:cs="Arial"/>
          <w:sz w:val="24"/>
          <w:szCs w:val="24"/>
        </w:rPr>
        <w:t>Considera al manto fluido y con corrientes de convección.</w:t>
      </w:r>
    </w:p>
    <w:p w:rsidR="00A14CFD" w:rsidRPr="00C878E9" w:rsidRDefault="00A14CFD" w:rsidP="00A14CFD">
      <w:pPr>
        <w:pStyle w:val="Prrafodelista"/>
        <w:numPr>
          <w:ilvl w:val="2"/>
          <w:numId w:val="2"/>
        </w:numPr>
        <w:jc w:val="both"/>
        <w:rPr>
          <w:rFonts w:ascii="Arial" w:hAnsi="Arial" w:cs="Arial"/>
          <w:color w:val="00B0F0"/>
          <w:sz w:val="28"/>
          <w:szCs w:val="28"/>
        </w:rPr>
      </w:pPr>
      <w:r>
        <w:rPr>
          <w:rFonts w:ascii="Arial" w:hAnsi="Arial" w:cs="Arial"/>
          <w:sz w:val="24"/>
          <w:szCs w:val="24"/>
        </w:rPr>
        <w:t>Se desestima al descubrirse que el manto no es fluido sino sólido-plástico</w:t>
      </w:r>
      <w:r w:rsidR="00C878E9">
        <w:rPr>
          <w:rFonts w:ascii="Arial" w:hAnsi="Arial" w:cs="Arial"/>
          <w:sz w:val="24"/>
          <w:szCs w:val="24"/>
        </w:rPr>
        <w:t>.</w:t>
      </w:r>
    </w:p>
    <w:p w:rsidR="00C878E9" w:rsidRPr="00C878E9" w:rsidRDefault="00C878E9" w:rsidP="00C878E9">
      <w:pPr>
        <w:pStyle w:val="Prrafodelista"/>
        <w:ind w:left="2160"/>
        <w:jc w:val="both"/>
        <w:rPr>
          <w:rFonts w:ascii="Arial" w:hAnsi="Arial" w:cs="Arial"/>
          <w:color w:val="00B0F0"/>
          <w:sz w:val="28"/>
          <w:szCs w:val="28"/>
        </w:rPr>
      </w:pPr>
    </w:p>
    <w:p w:rsidR="00C878E9" w:rsidRPr="00CE56D4" w:rsidRDefault="00C878E9" w:rsidP="00C878E9">
      <w:pPr>
        <w:pStyle w:val="Prrafodelista"/>
        <w:numPr>
          <w:ilvl w:val="1"/>
          <w:numId w:val="2"/>
        </w:numPr>
        <w:jc w:val="both"/>
        <w:rPr>
          <w:rFonts w:ascii="Arial" w:hAnsi="Arial" w:cs="Arial"/>
          <w:color w:val="00B050"/>
          <w:sz w:val="24"/>
          <w:szCs w:val="24"/>
        </w:rPr>
      </w:pPr>
      <w:r w:rsidRPr="00CE56D4">
        <w:rPr>
          <w:rFonts w:ascii="Arial" w:hAnsi="Arial" w:cs="Arial"/>
          <w:color w:val="00B050"/>
          <w:sz w:val="24"/>
          <w:szCs w:val="24"/>
        </w:rPr>
        <w:t>Modelo astenosférico.</w:t>
      </w:r>
    </w:p>
    <w:p w:rsidR="00C878E9" w:rsidRDefault="00C878E9" w:rsidP="00C878E9">
      <w:pPr>
        <w:pStyle w:val="Prrafodelista"/>
        <w:ind w:left="1440"/>
        <w:jc w:val="both"/>
        <w:rPr>
          <w:rFonts w:ascii="Arial" w:hAnsi="Arial" w:cs="Arial"/>
          <w:sz w:val="24"/>
          <w:szCs w:val="24"/>
        </w:rPr>
      </w:pPr>
    </w:p>
    <w:p w:rsidR="00C878E9" w:rsidRDefault="00C878E9" w:rsidP="00C878E9">
      <w:pPr>
        <w:pStyle w:val="Prrafodelista"/>
        <w:numPr>
          <w:ilvl w:val="2"/>
          <w:numId w:val="2"/>
        </w:numPr>
        <w:jc w:val="both"/>
        <w:rPr>
          <w:rFonts w:ascii="Arial" w:hAnsi="Arial" w:cs="Arial"/>
          <w:sz w:val="24"/>
          <w:szCs w:val="24"/>
        </w:rPr>
      </w:pPr>
      <w:r>
        <w:rPr>
          <w:rFonts w:ascii="Arial" w:hAnsi="Arial" w:cs="Arial"/>
          <w:sz w:val="24"/>
          <w:szCs w:val="24"/>
        </w:rPr>
        <w:t>Aceptado por la tectónica de placas.</w:t>
      </w:r>
    </w:p>
    <w:p w:rsidR="00C878E9" w:rsidRDefault="00C878E9" w:rsidP="00C878E9">
      <w:pPr>
        <w:pStyle w:val="Prrafodelista"/>
        <w:numPr>
          <w:ilvl w:val="2"/>
          <w:numId w:val="2"/>
        </w:numPr>
        <w:jc w:val="both"/>
        <w:rPr>
          <w:rFonts w:ascii="Arial" w:hAnsi="Arial" w:cs="Arial"/>
          <w:sz w:val="24"/>
          <w:szCs w:val="24"/>
        </w:rPr>
      </w:pPr>
      <w:r>
        <w:rPr>
          <w:rFonts w:ascii="Arial" w:hAnsi="Arial" w:cs="Arial"/>
          <w:sz w:val="24"/>
          <w:szCs w:val="24"/>
        </w:rPr>
        <w:t>Se cuestiona pues la astenosfera parece no existir y no puede considerarse una capa continua.</w:t>
      </w:r>
    </w:p>
    <w:p w:rsidR="00C878E9" w:rsidRDefault="00C878E9" w:rsidP="00C878E9">
      <w:pPr>
        <w:pStyle w:val="Prrafodelista"/>
        <w:ind w:left="2160"/>
        <w:jc w:val="both"/>
        <w:rPr>
          <w:rFonts w:ascii="Arial" w:hAnsi="Arial" w:cs="Arial"/>
          <w:sz w:val="24"/>
          <w:szCs w:val="24"/>
        </w:rPr>
      </w:pPr>
    </w:p>
    <w:p w:rsidR="00C878E9" w:rsidRPr="00CE56D4" w:rsidRDefault="00C878E9" w:rsidP="00C878E9">
      <w:pPr>
        <w:pStyle w:val="Prrafodelista"/>
        <w:numPr>
          <w:ilvl w:val="1"/>
          <w:numId w:val="2"/>
        </w:numPr>
        <w:jc w:val="both"/>
        <w:rPr>
          <w:rFonts w:ascii="Arial" w:hAnsi="Arial" w:cs="Arial"/>
          <w:color w:val="00B050"/>
          <w:sz w:val="24"/>
          <w:szCs w:val="24"/>
        </w:rPr>
      </w:pPr>
      <w:r w:rsidRPr="00CE56D4">
        <w:rPr>
          <w:rFonts w:ascii="Arial" w:hAnsi="Arial" w:cs="Arial"/>
          <w:color w:val="00B050"/>
          <w:sz w:val="24"/>
          <w:szCs w:val="24"/>
        </w:rPr>
        <w:t>Modelo de subducción profunda.</w:t>
      </w:r>
    </w:p>
    <w:p w:rsidR="00C878E9" w:rsidRDefault="00C878E9" w:rsidP="00C878E9">
      <w:pPr>
        <w:pStyle w:val="Prrafodelista"/>
        <w:ind w:left="1440"/>
        <w:jc w:val="both"/>
        <w:rPr>
          <w:rFonts w:ascii="Arial" w:hAnsi="Arial" w:cs="Arial"/>
          <w:sz w:val="24"/>
          <w:szCs w:val="24"/>
        </w:rPr>
      </w:pPr>
    </w:p>
    <w:p w:rsidR="00C878E9" w:rsidRDefault="00C878E9" w:rsidP="00C878E9">
      <w:pPr>
        <w:pStyle w:val="Prrafodelista"/>
        <w:numPr>
          <w:ilvl w:val="2"/>
          <w:numId w:val="2"/>
        </w:numPr>
        <w:jc w:val="both"/>
        <w:rPr>
          <w:rFonts w:ascii="Arial" w:hAnsi="Arial" w:cs="Arial"/>
          <w:sz w:val="24"/>
          <w:szCs w:val="24"/>
        </w:rPr>
      </w:pPr>
      <w:r>
        <w:rPr>
          <w:rFonts w:ascii="Arial" w:hAnsi="Arial" w:cs="Arial"/>
          <w:sz w:val="24"/>
          <w:szCs w:val="24"/>
        </w:rPr>
        <w:t>Flujo ascendente de calor desde el núcleo externo.</w:t>
      </w:r>
    </w:p>
    <w:p w:rsidR="00C878E9" w:rsidRDefault="00C878E9" w:rsidP="00C878E9">
      <w:pPr>
        <w:pStyle w:val="Prrafodelista"/>
        <w:numPr>
          <w:ilvl w:val="2"/>
          <w:numId w:val="2"/>
        </w:numPr>
        <w:jc w:val="both"/>
        <w:rPr>
          <w:rFonts w:ascii="Arial" w:hAnsi="Arial" w:cs="Arial"/>
          <w:sz w:val="24"/>
          <w:szCs w:val="24"/>
        </w:rPr>
      </w:pPr>
      <w:r>
        <w:rPr>
          <w:rFonts w:ascii="Arial" w:hAnsi="Arial" w:cs="Arial"/>
          <w:sz w:val="24"/>
          <w:szCs w:val="24"/>
        </w:rPr>
        <w:t>Los penachos ascendentes producen fracturas que generan dorsales.</w:t>
      </w:r>
    </w:p>
    <w:p w:rsidR="00C878E9" w:rsidRDefault="00C878E9" w:rsidP="00C878E9">
      <w:pPr>
        <w:pStyle w:val="Prrafodelista"/>
        <w:numPr>
          <w:ilvl w:val="2"/>
          <w:numId w:val="2"/>
        </w:numPr>
        <w:jc w:val="both"/>
        <w:rPr>
          <w:rFonts w:ascii="Arial" w:hAnsi="Arial" w:cs="Arial"/>
          <w:sz w:val="24"/>
          <w:szCs w:val="24"/>
        </w:rPr>
      </w:pPr>
      <w:r>
        <w:rPr>
          <w:rFonts w:ascii="Arial" w:hAnsi="Arial" w:cs="Arial"/>
          <w:sz w:val="24"/>
          <w:szCs w:val="24"/>
        </w:rPr>
        <w:t>La subducción / gravedad “tira” del resto de la placa.</w:t>
      </w:r>
    </w:p>
    <w:p w:rsidR="007C12D6" w:rsidRDefault="00C878E9" w:rsidP="007C12D6">
      <w:pPr>
        <w:pStyle w:val="Prrafodelista"/>
        <w:numPr>
          <w:ilvl w:val="2"/>
          <w:numId w:val="2"/>
        </w:numPr>
        <w:jc w:val="both"/>
        <w:rPr>
          <w:rFonts w:ascii="Arial" w:hAnsi="Arial" w:cs="Arial"/>
          <w:sz w:val="24"/>
          <w:szCs w:val="24"/>
        </w:rPr>
      </w:pPr>
      <w:r>
        <w:rPr>
          <w:rFonts w:ascii="Arial" w:hAnsi="Arial" w:cs="Arial"/>
          <w:sz w:val="24"/>
          <w:szCs w:val="24"/>
        </w:rPr>
        <w:t>Tomografía sísmica.</w:t>
      </w:r>
    </w:p>
    <w:p w:rsidR="00007601" w:rsidRPr="00007601" w:rsidRDefault="00007601" w:rsidP="00007601">
      <w:pPr>
        <w:pStyle w:val="Prrafodelista"/>
        <w:ind w:left="2160"/>
        <w:jc w:val="both"/>
        <w:rPr>
          <w:rFonts w:ascii="Arial" w:hAnsi="Arial" w:cs="Arial"/>
          <w:sz w:val="24"/>
          <w:szCs w:val="24"/>
        </w:rPr>
      </w:pPr>
    </w:p>
    <w:p w:rsidR="007C12D6" w:rsidRPr="007C12D6" w:rsidRDefault="007C12D6" w:rsidP="007C12D6">
      <w:pPr>
        <w:pStyle w:val="Prrafodelista"/>
        <w:numPr>
          <w:ilvl w:val="0"/>
          <w:numId w:val="1"/>
        </w:numPr>
        <w:jc w:val="both"/>
        <w:rPr>
          <w:rFonts w:ascii="Arial" w:hAnsi="Arial" w:cs="Arial"/>
          <w:color w:val="00B0F0"/>
          <w:sz w:val="24"/>
          <w:szCs w:val="24"/>
        </w:rPr>
      </w:pPr>
      <w:r w:rsidRPr="007C12D6">
        <w:rPr>
          <w:rFonts w:ascii="Arial" w:hAnsi="Arial" w:cs="Arial"/>
          <w:color w:val="00B0F0"/>
          <w:sz w:val="28"/>
          <w:szCs w:val="28"/>
        </w:rPr>
        <w:t>El ciclo de Wilson.</w:t>
      </w:r>
    </w:p>
    <w:p w:rsidR="007C12D6" w:rsidRPr="007C12D6" w:rsidRDefault="007C12D6" w:rsidP="007C12D6">
      <w:pPr>
        <w:pStyle w:val="Prrafodelista"/>
        <w:jc w:val="both"/>
        <w:rPr>
          <w:rFonts w:ascii="Arial" w:hAnsi="Arial" w:cs="Arial"/>
          <w:color w:val="00B0F0"/>
          <w:sz w:val="24"/>
          <w:szCs w:val="24"/>
        </w:rPr>
      </w:pPr>
    </w:p>
    <w:p w:rsidR="007C12D6" w:rsidRDefault="007C12D6" w:rsidP="007C12D6">
      <w:pPr>
        <w:pStyle w:val="Prrafodelista"/>
        <w:numPr>
          <w:ilvl w:val="0"/>
          <w:numId w:val="2"/>
        </w:numPr>
        <w:jc w:val="both"/>
        <w:rPr>
          <w:rFonts w:ascii="Arial" w:hAnsi="Arial" w:cs="Arial"/>
          <w:sz w:val="24"/>
          <w:szCs w:val="24"/>
        </w:rPr>
      </w:pPr>
      <w:r w:rsidRPr="007C12D6">
        <w:rPr>
          <w:rFonts w:ascii="Arial" w:hAnsi="Arial" w:cs="Arial"/>
          <w:sz w:val="24"/>
          <w:szCs w:val="24"/>
        </w:rPr>
        <w:t>Sucesión de fenómenos</w:t>
      </w:r>
      <w:r>
        <w:rPr>
          <w:rFonts w:ascii="Arial" w:hAnsi="Arial" w:cs="Arial"/>
          <w:sz w:val="24"/>
          <w:szCs w:val="24"/>
        </w:rPr>
        <w:t xml:space="preserve"> desde que un gran continente se fragmenta hasta que las piezas generales colisionan nuevamente.</w:t>
      </w:r>
    </w:p>
    <w:p w:rsidR="007C12D6" w:rsidRDefault="007C12D6" w:rsidP="007C12D6">
      <w:pPr>
        <w:pStyle w:val="Prrafodelista"/>
        <w:jc w:val="both"/>
        <w:rPr>
          <w:rFonts w:ascii="Arial" w:hAnsi="Arial" w:cs="Arial"/>
          <w:sz w:val="24"/>
          <w:szCs w:val="24"/>
        </w:rPr>
      </w:pPr>
    </w:p>
    <w:p w:rsidR="007C12D6" w:rsidRDefault="007C12D6" w:rsidP="007C12D6">
      <w:pPr>
        <w:pStyle w:val="Prrafodelista"/>
        <w:numPr>
          <w:ilvl w:val="1"/>
          <w:numId w:val="2"/>
        </w:numPr>
        <w:jc w:val="both"/>
        <w:rPr>
          <w:rFonts w:ascii="Arial" w:hAnsi="Arial" w:cs="Arial"/>
          <w:sz w:val="24"/>
          <w:szCs w:val="24"/>
        </w:rPr>
      </w:pPr>
      <w:r>
        <w:rPr>
          <w:rFonts w:ascii="Arial" w:hAnsi="Arial" w:cs="Arial"/>
          <w:sz w:val="24"/>
          <w:szCs w:val="24"/>
        </w:rPr>
        <w:t>Abombamiento y rift continental (África Oriental).</w:t>
      </w:r>
    </w:p>
    <w:p w:rsidR="007C12D6" w:rsidRDefault="007C12D6" w:rsidP="007C12D6">
      <w:pPr>
        <w:pStyle w:val="Prrafodelista"/>
        <w:numPr>
          <w:ilvl w:val="1"/>
          <w:numId w:val="2"/>
        </w:numPr>
        <w:jc w:val="both"/>
        <w:rPr>
          <w:rFonts w:ascii="Arial" w:hAnsi="Arial" w:cs="Arial"/>
          <w:sz w:val="24"/>
          <w:szCs w:val="24"/>
        </w:rPr>
      </w:pPr>
      <w:r>
        <w:rPr>
          <w:rFonts w:ascii="Arial" w:hAnsi="Arial" w:cs="Arial"/>
          <w:sz w:val="24"/>
          <w:szCs w:val="24"/>
        </w:rPr>
        <w:t>Mar lineal. Mar Rojo.</w:t>
      </w:r>
    </w:p>
    <w:p w:rsidR="007C12D6" w:rsidRDefault="007C12D6" w:rsidP="007C12D6">
      <w:pPr>
        <w:pStyle w:val="Prrafodelista"/>
        <w:numPr>
          <w:ilvl w:val="1"/>
          <w:numId w:val="2"/>
        </w:numPr>
        <w:jc w:val="both"/>
        <w:rPr>
          <w:rFonts w:ascii="Arial" w:hAnsi="Arial" w:cs="Arial"/>
          <w:sz w:val="24"/>
          <w:szCs w:val="24"/>
        </w:rPr>
      </w:pPr>
      <w:r>
        <w:rPr>
          <w:rFonts w:ascii="Arial" w:hAnsi="Arial" w:cs="Arial"/>
          <w:sz w:val="24"/>
          <w:szCs w:val="24"/>
        </w:rPr>
        <w:t>Océano en expansión. Océano Atlántico.</w:t>
      </w:r>
    </w:p>
    <w:p w:rsidR="007C12D6" w:rsidRDefault="007C12D6" w:rsidP="007C12D6">
      <w:pPr>
        <w:pStyle w:val="Prrafodelista"/>
        <w:numPr>
          <w:ilvl w:val="1"/>
          <w:numId w:val="2"/>
        </w:numPr>
        <w:jc w:val="both"/>
        <w:rPr>
          <w:rFonts w:ascii="Arial" w:hAnsi="Arial" w:cs="Arial"/>
          <w:sz w:val="24"/>
          <w:szCs w:val="24"/>
        </w:rPr>
      </w:pPr>
      <w:r>
        <w:rPr>
          <w:rFonts w:ascii="Arial" w:hAnsi="Arial" w:cs="Arial"/>
          <w:sz w:val="24"/>
          <w:szCs w:val="24"/>
        </w:rPr>
        <w:t xml:space="preserve">Orógeno </w:t>
      </w:r>
      <w:proofErr w:type="spellStart"/>
      <w:r>
        <w:rPr>
          <w:rFonts w:ascii="Arial" w:hAnsi="Arial" w:cs="Arial"/>
          <w:sz w:val="24"/>
          <w:szCs w:val="24"/>
        </w:rPr>
        <w:t>pericontinental</w:t>
      </w:r>
      <w:proofErr w:type="spellEnd"/>
      <w:r>
        <w:rPr>
          <w:rFonts w:ascii="Arial" w:hAnsi="Arial" w:cs="Arial"/>
          <w:sz w:val="24"/>
          <w:szCs w:val="24"/>
        </w:rPr>
        <w:t>. Los Andes.</w:t>
      </w:r>
    </w:p>
    <w:p w:rsidR="007C12D6" w:rsidRDefault="007C12D6" w:rsidP="007C12D6">
      <w:pPr>
        <w:pStyle w:val="Prrafodelista"/>
        <w:numPr>
          <w:ilvl w:val="1"/>
          <w:numId w:val="2"/>
        </w:numPr>
        <w:jc w:val="both"/>
        <w:rPr>
          <w:rFonts w:ascii="Arial" w:hAnsi="Arial" w:cs="Arial"/>
          <w:sz w:val="24"/>
          <w:szCs w:val="24"/>
        </w:rPr>
      </w:pPr>
      <w:r>
        <w:rPr>
          <w:rFonts w:ascii="Arial" w:hAnsi="Arial" w:cs="Arial"/>
          <w:sz w:val="24"/>
          <w:szCs w:val="24"/>
        </w:rPr>
        <w:t>Océano en regresión. Océano Pacífico.</w:t>
      </w:r>
    </w:p>
    <w:p w:rsidR="00007601" w:rsidRDefault="007C12D6" w:rsidP="00007601">
      <w:pPr>
        <w:pStyle w:val="Prrafodelista"/>
        <w:numPr>
          <w:ilvl w:val="1"/>
          <w:numId w:val="2"/>
        </w:numPr>
        <w:jc w:val="both"/>
        <w:rPr>
          <w:rFonts w:ascii="Arial" w:hAnsi="Arial" w:cs="Arial"/>
          <w:sz w:val="24"/>
          <w:szCs w:val="24"/>
        </w:rPr>
      </w:pPr>
      <w:r>
        <w:rPr>
          <w:rFonts w:ascii="Arial" w:hAnsi="Arial" w:cs="Arial"/>
          <w:sz w:val="24"/>
          <w:szCs w:val="24"/>
        </w:rPr>
        <w:lastRenderedPageBreak/>
        <w:t>Orógeno intercontinental. Himalaya.</w:t>
      </w:r>
    </w:p>
    <w:p w:rsidR="009D42D1" w:rsidRDefault="009D42D1" w:rsidP="009D42D1">
      <w:pPr>
        <w:rPr>
          <w:rFonts w:ascii="Arial" w:hAnsi="Arial" w:cs="Arial"/>
          <w:b/>
          <w:sz w:val="24"/>
          <w:szCs w:val="24"/>
        </w:rPr>
      </w:pPr>
      <w:r>
        <w:rPr>
          <w:rFonts w:ascii="Arial" w:hAnsi="Arial" w:cs="Arial"/>
          <w:b/>
          <w:sz w:val="24"/>
          <w:szCs w:val="24"/>
        </w:rPr>
        <w:t>CMC Tema 3…………………………..…………………………Dinámica terrestre</w:t>
      </w:r>
    </w:p>
    <w:p w:rsidR="009D42D1" w:rsidRDefault="009D42D1" w:rsidP="009D42D1">
      <w:pPr>
        <w:pStyle w:val="Prrafodelista"/>
        <w:numPr>
          <w:ilvl w:val="0"/>
          <w:numId w:val="5"/>
        </w:numPr>
        <w:jc w:val="both"/>
        <w:rPr>
          <w:rFonts w:ascii="Arial" w:hAnsi="Arial" w:cs="Arial"/>
          <w:sz w:val="24"/>
          <w:szCs w:val="24"/>
        </w:rPr>
      </w:pPr>
      <w:r>
        <w:rPr>
          <w:rFonts w:ascii="Arial" w:hAnsi="Arial" w:cs="Arial"/>
          <w:sz w:val="24"/>
          <w:szCs w:val="24"/>
        </w:rPr>
        <w:t>¿Qué explican las teorías orogénicas? ¿En qué se diferencian las fijistas de las movilistas?</w:t>
      </w:r>
    </w:p>
    <w:p w:rsidR="009D42D1" w:rsidRDefault="009D42D1" w:rsidP="009D42D1">
      <w:pPr>
        <w:pStyle w:val="Prrafodelista"/>
        <w:numPr>
          <w:ilvl w:val="0"/>
          <w:numId w:val="5"/>
        </w:numPr>
        <w:jc w:val="both"/>
        <w:rPr>
          <w:rFonts w:ascii="Arial" w:hAnsi="Arial" w:cs="Arial"/>
          <w:sz w:val="24"/>
          <w:szCs w:val="24"/>
        </w:rPr>
      </w:pPr>
      <w:r>
        <w:rPr>
          <w:rFonts w:ascii="Arial" w:hAnsi="Arial" w:cs="Arial"/>
          <w:sz w:val="24"/>
          <w:szCs w:val="24"/>
        </w:rPr>
        <w:t>¿Qué es el contraccionismo? ¿Qué opinas sobre dicha teoría?</w:t>
      </w:r>
    </w:p>
    <w:p w:rsidR="009D42D1" w:rsidRDefault="009D42D1" w:rsidP="009D42D1">
      <w:pPr>
        <w:pStyle w:val="Prrafodelista"/>
        <w:numPr>
          <w:ilvl w:val="0"/>
          <w:numId w:val="5"/>
        </w:numPr>
        <w:jc w:val="both"/>
        <w:rPr>
          <w:rFonts w:ascii="Arial" w:hAnsi="Arial" w:cs="Arial"/>
          <w:sz w:val="24"/>
          <w:szCs w:val="24"/>
        </w:rPr>
      </w:pPr>
      <w:r>
        <w:rPr>
          <w:rFonts w:ascii="Arial" w:hAnsi="Arial" w:cs="Arial"/>
          <w:sz w:val="24"/>
          <w:szCs w:val="24"/>
        </w:rPr>
        <w:t>¿Por qué decimos que la Tectónica de Placas es una teoría global? ¿Cuáles son sus principales antecedentes?</w:t>
      </w:r>
    </w:p>
    <w:p w:rsidR="009D42D1" w:rsidRDefault="009D42D1" w:rsidP="009D42D1">
      <w:pPr>
        <w:pStyle w:val="Prrafodelista"/>
        <w:numPr>
          <w:ilvl w:val="0"/>
          <w:numId w:val="5"/>
        </w:numPr>
        <w:jc w:val="both"/>
        <w:rPr>
          <w:rFonts w:ascii="Arial" w:hAnsi="Arial" w:cs="Arial"/>
          <w:sz w:val="24"/>
          <w:szCs w:val="24"/>
        </w:rPr>
      </w:pPr>
      <w:r>
        <w:rPr>
          <w:rFonts w:ascii="Arial" w:hAnsi="Arial" w:cs="Arial"/>
          <w:sz w:val="24"/>
          <w:szCs w:val="24"/>
        </w:rPr>
        <w:t>¿Cuáles son las principales áreas sísmicas y volcánicas de nuestro planeta? ¿Consideras lógica la suposición de que dichas zonas coinciden con los límites entre placas? Razona la respuesta.</w:t>
      </w:r>
    </w:p>
    <w:p w:rsidR="009D42D1" w:rsidRDefault="009D42D1" w:rsidP="009D42D1">
      <w:pPr>
        <w:pStyle w:val="Prrafodelista"/>
        <w:numPr>
          <w:ilvl w:val="0"/>
          <w:numId w:val="5"/>
        </w:numPr>
        <w:jc w:val="both"/>
        <w:rPr>
          <w:rFonts w:ascii="Arial" w:hAnsi="Arial" w:cs="Arial"/>
          <w:sz w:val="24"/>
          <w:szCs w:val="24"/>
        </w:rPr>
      </w:pPr>
      <w:r>
        <w:rPr>
          <w:rFonts w:ascii="Arial" w:hAnsi="Arial" w:cs="Arial"/>
          <w:sz w:val="24"/>
          <w:szCs w:val="24"/>
        </w:rPr>
        <w:t>Enuncia la hipótesis de Hess y explica brevemente las pruebas que apoyan dicha teoría.</w:t>
      </w:r>
    </w:p>
    <w:p w:rsidR="009D42D1" w:rsidRDefault="009D42D1" w:rsidP="009D42D1">
      <w:pPr>
        <w:pStyle w:val="Prrafodelista"/>
        <w:numPr>
          <w:ilvl w:val="0"/>
          <w:numId w:val="5"/>
        </w:numPr>
        <w:jc w:val="both"/>
        <w:rPr>
          <w:rFonts w:ascii="Arial" w:hAnsi="Arial" w:cs="Arial"/>
          <w:sz w:val="24"/>
          <w:szCs w:val="24"/>
        </w:rPr>
      </w:pPr>
      <w:r>
        <w:rPr>
          <w:rFonts w:ascii="Arial" w:hAnsi="Arial" w:cs="Arial"/>
          <w:sz w:val="24"/>
          <w:szCs w:val="24"/>
        </w:rPr>
        <w:t>¿Qué nos dice la teoría de la Deriva Continental? Resume las tres pruebas en que se basa.</w:t>
      </w:r>
    </w:p>
    <w:p w:rsidR="009D42D1" w:rsidRDefault="009D42D1" w:rsidP="009D42D1">
      <w:pPr>
        <w:pStyle w:val="Prrafodelista"/>
        <w:numPr>
          <w:ilvl w:val="0"/>
          <w:numId w:val="5"/>
        </w:numPr>
        <w:jc w:val="both"/>
        <w:rPr>
          <w:rFonts w:ascii="Arial" w:hAnsi="Arial" w:cs="Arial"/>
          <w:sz w:val="24"/>
          <w:szCs w:val="24"/>
        </w:rPr>
      </w:pPr>
      <w:r>
        <w:rPr>
          <w:rFonts w:ascii="Arial" w:hAnsi="Arial" w:cs="Arial"/>
          <w:sz w:val="24"/>
          <w:szCs w:val="24"/>
        </w:rPr>
        <w:t>¿Qué fenómenos explica la Tectónica de Placas? Resume sus puntos principales.</w:t>
      </w:r>
    </w:p>
    <w:p w:rsidR="009D42D1" w:rsidRDefault="009E1866" w:rsidP="009D42D1">
      <w:pPr>
        <w:pStyle w:val="Prrafodelista"/>
        <w:numPr>
          <w:ilvl w:val="0"/>
          <w:numId w:val="5"/>
        </w:numPr>
        <w:jc w:val="both"/>
        <w:rPr>
          <w:rFonts w:ascii="Arial" w:hAnsi="Arial" w:cs="Arial"/>
          <w:sz w:val="24"/>
          <w:szCs w:val="24"/>
        </w:rPr>
      </w:pPr>
      <w:r>
        <w:rPr>
          <w:rFonts w:ascii="Arial" w:hAnsi="Arial" w:cs="Arial"/>
          <w:sz w:val="24"/>
          <w:szCs w:val="24"/>
        </w:rPr>
        <w:t xml:space="preserve">¿Por qué </w:t>
      </w:r>
      <w:r w:rsidR="009D42D1">
        <w:rPr>
          <w:rFonts w:ascii="Arial" w:hAnsi="Arial" w:cs="Arial"/>
          <w:sz w:val="24"/>
          <w:szCs w:val="24"/>
        </w:rPr>
        <w:t>se tiende a distinguir sólo placas oceánicas y mixtas?</w:t>
      </w:r>
    </w:p>
    <w:p w:rsidR="009D42D1" w:rsidRDefault="009D42D1" w:rsidP="009D42D1">
      <w:pPr>
        <w:pStyle w:val="Prrafodelista"/>
        <w:numPr>
          <w:ilvl w:val="0"/>
          <w:numId w:val="5"/>
        </w:numPr>
        <w:jc w:val="both"/>
        <w:rPr>
          <w:rFonts w:ascii="Arial" w:hAnsi="Arial" w:cs="Arial"/>
          <w:sz w:val="24"/>
          <w:szCs w:val="24"/>
        </w:rPr>
      </w:pPr>
      <w:r>
        <w:rPr>
          <w:rFonts w:ascii="Arial" w:hAnsi="Arial" w:cs="Arial"/>
          <w:sz w:val="24"/>
          <w:szCs w:val="24"/>
        </w:rPr>
        <w:t>¿Qué ocurre en los bordes divergentes? ¿Y en los convergentes? ¿Qué estructuras se generan?</w:t>
      </w:r>
    </w:p>
    <w:p w:rsidR="009D42D1" w:rsidRDefault="009D42D1" w:rsidP="009D42D1">
      <w:pPr>
        <w:pStyle w:val="Prrafodelista"/>
        <w:numPr>
          <w:ilvl w:val="0"/>
          <w:numId w:val="5"/>
        </w:numPr>
        <w:jc w:val="both"/>
        <w:rPr>
          <w:rFonts w:ascii="Arial" w:hAnsi="Arial" w:cs="Arial"/>
          <w:sz w:val="24"/>
          <w:szCs w:val="24"/>
        </w:rPr>
      </w:pPr>
      <w:r>
        <w:rPr>
          <w:rFonts w:ascii="Arial" w:hAnsi="Arial" w:cs="Arial"/>
          <w:sz w:val="24"/>
          <w:szCs w:val="24"/>
        </w:rPr>
        <w:t xml:space="preserve"> ¿Son las dorsales continuas longitudinalmente? ¿Y transversalmente?   Razona la respuesta.</w:t>
      </w:r>
    </w:p>
    <w:p w:rsidR="009D42D1" w:rsidRDefault="009D42D1" w:rsidP="009D42D1">
      <w:pPr>
        <w:pStyle w:val="Prrafodelista"/>
        <w:numPr>
          <w:ilvl w:val="0"/>
          <w:numId w:val="5"/>
        </w:numPr>
        <w:jc w:val="both"/>
        <w:rPr>
          <w:rFonts w:ascii="Arial" w:hAnsi="Arial" w:cs="Arial"/>
          <w:sz w:val="24"/>
          <w:szCs w:val="24"/>
        </w:rPr>
      </w:pPr>
      <w:r>
        <w:rPr>
          <w:rFonts w:ascii="Arial" w:hAnsi="Arial" w:cs="Arial"/>
          <w:sz w:val="24"/>
          <w:szCs w:val="24"/>
        </w:rPr>
        <w:t xml:space="preserve"> ¿Por qué decimos que Islandia es un país de hielo y fuego?</w:t>
      </w:r>
    </w:p>
    <w:p w:rsidR="009D42D1" w:rsidRDefault="009D42D1" w:rsidP="009D42D1">
      <w:pPr>
        <w:pStyle w:val="Prrafodelista"/>
        <w:numPr>
          <w:ilvl w:val="0"/>
          <w:numId w:val="5"/>
        </w:numPr>
        <w:jc w:val="both"/>
        <w:rPr>
          <w:rFonts w:ascii="Arial" w:hAnsi="Arial" w:cs="Arial"/>
          <w:sz w:val="24"/>
          <w:szCs w:val="24"/>
        </w:rPr>
      </w:pPr>
      <w:r>
        <w:rPr>
          <w:rFonts w:ascii="Arial" w:hAnsi="Arial" w:cs="Arial"/>
          <w:sz w:val="24"/>
          <w:szCs w:val="24"/>
        </w:rPr>
        <w:t xml:space="preserve"> A partir del mapa de placas explica cómo crees que estarán dentro de 100 m.a. las siguientes regiones:</w:t>
      </w:r>
    </w:p>
    <w:p w:rsidR="009D42D1" w:rsidRDefault="009D42D1" w:rsidP="009D42D1">
      <w:pPr>
        <w:pStyle w:val="Prrafodelista"/>
        <w:numPr>
          <w:ilvl w:val="1"/>
          <w:numId w:val="5"/>
        </w:numPr>
        <w:jc w:val="both"/>
        <w:rPr>
          <w:rFonts w:ascii="Arial" w:hAnsi="Arial" w:cs="Arial"/>
          <w:sz w:val="24"/>
          <w:szCs w:val="24"/>
        </w:rPr>
      </w:pPr>
      <w:r>
        <w:rPr>
          <w:rFonts w:ascii="Arial" w:hAnsi="Arial" w:cs="Arial"/>
          <w:sz w:val="24"/>
          <w:szCs w:val="24"/>
        </w:rPr>
        <w:t>El mar Mediterráneo.</w:t>
      </w:r>
    </w:p>
    <w:p w:rsidR="009D42D1" w:rsidRDefault="009D42D1" w:rsidP="009D42D1">
      <w:pPr>
        <w:pStyle w:val="Prrafodelista"/>
        <w:numPr>
          <w:ilvl w:val="1"/>
          <w:numId w:val="5"/>
        </w:numPr>
        <w:jc w:val="both"/>
        <w:rPr>
          <w:rFonts w:ascii="Arial" w:hAnsi="Arial" w:cs="Arial"/>
          <w:sz w:val="24"/>
          <w:szCs w:val="24"/>
        </w:rPr>
      </w:pPr>
      <w:r>
        <w:rPr>
          <w:rFonts w:ascii="Arial" w:hAnsi="Arial" w:cs="Arial"/>
          <w:sz w:val="24"/>
          <w:szCs w:val="24"/>
        </w:rPr>
        <w:t>El Rift Valley africano.</w:t>
      </w:r>
    </w:p>
    <w:p w:rsidR="009D42D1" w:rsidRDefault="009D42D1" w:rsidP="009D42D1">
      <w:pPr>
        <w:pStyle w:val="Prrafodelista"/>
        <w:numPr>
          <w:ilvl w:val="1"/>
          <w:numId w:val="5"/>
        </w:numPr>
        <w:jc w:val="both"/>
        <w:rPr>
          <w:rFonts w:ascii="Arial" w:hAnsi="Arial" w:cs="Arial"/>
          <w:sz w:val="24"/>
          <w:szCs w:val="24"/>
        </w:rPr>
      </w:pPr>
      <w:r>
        <w:rPr>
          <w:rFonts w:ascii="Arial" w:hAnsi="Arial" w:cs="Arial"/>
          <w:sz w:val="24"/>
          <w:szCs w:val="24"/>
        </w:rPr>
        <w:t>La península de California.</w:t>
      </w:r>
    </w:p>
    <w:p w:rsidR="009D42D1" w:rsidRDefault="009D42D1" w:rsidP="009D42D1">
      <w:pPr>
        <w:pStyle w:val="Prrafodelista"/>
        <w:numPr>
          <w:ilvl w:val="1"/>
          <w:numId w:val="5"/>
        </w:numPr>
        <w:jc w:val="both"/>
        <w:rPr>
          <w:rFonts w:ascii="Arial" w:hAnsi="Arial" w:cs="Arial"/>
          <w:sz w:val="24"/>
          <w:szCs w:val="24"/>
        </w:rPr>
      </w:pPr>
      <w:r>
        <w:rPr>
          <w:rFonts w:ascii="Arial" w:hAnsi="Arial" w:cs="Arial"/>
          <w:sz w:val="24"/>
          <w:szCs w:val="24"/>
        </w:rPr>
        <w:t>El mar Rojo.</w:t>
      </w:r>
    </w:p>
    <w:p w:rsidR="009D42D1" w:rsidRDefault="009D42D1" w:rsidP="009D42D1">
      <w:pPr>
        <w:pStyle w:val="Prrafodelista"/>
        <w:numPr>
          <w:ilvl w:val="0"/>
          <w:numId w:val="5"/>
        </w:numPr>
        <w:jc w:val="both"/>
        <w:rPr>
          <w:rFonts w:ascii="Arial" w:hAnsi="Arial" w:cs="Arial"/>
          <w:sz w:val="24"/>
          <w:szCs w:val="24"/>
        </w:rPr>
      </w:pPr>
      <w:r>
        <w:rPr>
          <w:rFonts w:ascii="Arial" w:hAnsi="Arial" w:cs="Arial"/>
          <w:sz w:val="24"/>
          <w:szCs w:val="24"/>
        </w:rPr>
        <w:t xml:space="preserve"> ¿Qué ocurre en una zona de subducción? ¿Qué es el plano de Benioff? ¿Cómo se relaciona su inclinación con el grado de actividad sísmica?</w:t>
      </w:r>
    </w:p>
    <w:p w:rsidR="009D42D1" w:rsidRDefault="009D42D1" w:rsidP="009D42D1">
      <w:pPr>
        <w:pStyle w:val="Prrafodelista"/>
        <w:numPr>
          <w:ilvl w:val="0"/>
          <w:numId w:val="5"/>
        </w:numPr>
        <w:jc w:val="both"/>
        <w:rPr>
          <w:rFonts w:ascii="Arial" w:hAnsi="Arial" w:cs="Arial"/>
          <w:sz w:val="24"/>
          <w:szCs w:val="24"/>
        </w:rPr>
      </w:pPr>
      <w:r>
        <w:rPr>
          <w:rFonts w:ascii="Arial" w:hAnsi="Arial" w:cs="Arial"/>
          <w:sz w:val="24"/>
          <w:szCs w:val="24"/>
        </w:rPr>
        <w:t xml:space="preserve"> Explica con un dibujo cómo se forma un archipiélago en arco.</w:t>
      </w:r>
    </w:p>
    <w:p w:rsidR="009D42D1" w:rsidRDefault="009D42D1" w:rsidP="009D42D1">
      <w:pPr>
        <w:pStyle w:val="Prrafodelista"/>
        <w:numPr>
          <w:ilvl w:val="0"/>
          <w:numId w:val="5"/>
        </w:numPr>
        <w:jc w:val="both"/>
        <w:rPr>
          <w:rFonts w:ascii="Arial" w:hAnsi="Arial" w:cs="Arial"/>
          <w:sz w:val="24"/>
          <w:szCs w:val="24"/>
        </w:rPr>
      </w:pPr>
      <w:r>
        <w:rPr>
          <w:rFonts w:ascii="Arial" w:hAnsi="Arial" w:cs="Arial"/>
          <w:sz w:val="24"/>
          <w:szCs w:val="24"/>
        </w:rPr>
        <w:t xml:space="preserve"> ¿Qué ocurre cuando chocan dos bloque continentales? ¿Qué es la obducción?</w:t>
      </w:r>
    </w:p>
    <w:p w:rsidR="009D42D1" w:rsidRDefault="009D42D1" w:rsidP="009D42D1">
      <w:pPr>
        <w:pStyle w:val="Prrafodelista"/>
        <w:numPr>
          <w:ilvl w:val="0"/>
          <w:numId w:val="5"/>
        </w:numPr>
        <w:jc w:val="both"/>
        <w:rPr>
          <w:rFonts w:ascii="Arial" w:hAnsi="Arial" w:cs="Arial"/>
          <w:sz w:val="24"/>
          <w:szCs w:val="24"/>
        </w:rPr>
      </w:pPr>
      <w:r>
        <w:rPr>
          <w:rFonts w:ascii="Arial" w:hAnsi="Arial" w:cs="Arial"/>
          <w:sz w:val="24"/>
          <w:szCs w:val="24"/>
        </w:rPr>
        <w:t xml:space="preserve"> ¿Qué tipo de fuerza produce la actividad sísmica en una falla transformante? ¿Por qué consideramos a estas zonas bordes pasivos?</w:t>
      </w:r>
    </w:p>
    <w:p w:rsidR="009D42D1" w:rsidRDefault="009D42D1" w:rsidP="009D42D1">
      <w:pPr>
        <w:pStyle w:val="Prrafodelista"/>
        <w:numPr>
          <w:ilvl w:val="0"/>
          <w:numId w:val="5"/>
        </w:numPr>
        <w:jc w:val="both"/>
        <w:rPr>
          <w:rFonts w:ascii="Arial" w:hAnsi="Arial" w:cs="Arial"/>
          <w:sz w:val="24"/>
          <w:szCs w:val="24"/>
        </w:rPr>
      </w:pPr>
      <w:r>
        <w:rPr>
          <w:rFonts w:ascii="Arial" w:hAnsi="Arial" w:cs="Arial"/>
          <w:sz w:val="24"/>
          <w:szCs w:val="24"/>
        </w:rPr>
        <w:t xml:space="preserve"> Explica cómo se han formado las islas Hawái teniendo en cuenta la edad de las mismas.</w:t>
      </w:r>
    </w:p>
    <w:p w:rsidR="009D42D1" w:rsidRDefault="009D42D1" w:rsidP="009D42D1">
      <w:pPr>
        <w:pStyle w:val="Prrafodelista"/>
        <w:numPr>
          <w:ilvl w:val="0"/>
          <w:numId w:val="5"/>
        </w:numPr>
        <w:jc w:val="both"/>
        <w:rPr>
          <w:rFonts w:ascii="Arial" w:hAnsi="Arial" w:cs="Arial"/>
          <w:sz w:val="24"/>
          <w:szCs w:val="24"/>
        </w:rPr>
      </w:pPr>
      <w:r>
        <w:rPr>
          <w:rFonts w:ascii="Arial" w:hAnsi="Arial" w:cs="Arial"/>
          <w:sz w:val="24"/>
          <w:szCs w:val="24"/>
        </w:rPr>
        <w:t xml:space="preserve"> ¿Qué consideramos hoy día que causa el movimiento de las placas?</w:t>
      </w:r>
    </w:p>
    <w:p w:rsidR="009E1866" w:rsidRDefault="009D42D1" w:rsidP="009E1866">
      <w:pPr>
        <w:pStyle w:val="Prrafodelista"/>
        <w:numPr>
          <w:ilvl w:val="0"/>
          <w:numId w:val="5"/>
        </w:numPr>
        <w:jc w:val="both"/>
        <w:rPr>
          <w:rFonts w:ascii="Arial" w:hAnsi="Arial" w:cs="Arial"/>
          <w:sz w:val="24"/>
          <w:szCs w:val="24"/>
        </w:rPr>
      </w:pPr>
      <w:r>
        <w:rPr>
          <w:rFonts w:ascii="Arial" w:hAnsi="Arial" w:cs="Arial"/>
          <w:sz w:val="24"/>
          <w:szCs w:val="24"/>
        </w:rPr>
        <w:t xml:space="preserve"> Indica las distintas fases del ciclo de Wilson citando un lugar de la Tierra donde observemos cada una de ellas.</w:t>
      </w:r>
    </w:p>
    <w:p w:rsidR="009E1866" w:rsidRPr="009E1866" w:rsidRDefault="009D42D1" w:rsidP="009E1866">
      <w:pPr>
        <w:pStyle w:val="Prrafodelista"/>
        <w:numPr>
          <w:ilvl w:val="0"/>
          <w:numId w:val="5"/>
        </w:numPr>
        <w:jc w:val="both"/>
        <w:rPr>
          <w:rFonts w:ascii="Arial" w:hAnsi="Arial" w:cs="Arial"/>
          <w:sz w:val="24"/>
          <w:szCs w:val="24"/>
        </w:rPr>
      </w:pPr>
      <w:r w:rsidRPr="009E1866">
        <w:rPr>
          <w:rFonts w:ascii="Arial" w:hAnsi="Arial" w:cs="Arial"/>
          <w:sz w:val="24"/>
          <w:szCs w:val="24"/>
        </w:rPr>
        <w:t>Repaso de todos los cortes de placas realizados en clase.</w:t>
      </w:r>
      <w:r w:rsidR="009E1866" w:rsidRPr="009E1866">
        <w:rPr>
          <w:rFonts w:ascii="Arial" w:hAnsi="Arial" w:cs="Arial"/>
          <w:color w:val="FF0000"/>
          <w:sz w:val="24"/>
          <w:szCs w:val="24"/>
        </w:rPr>
        <w:t xml:space="preserve"> </w:t>
      </w:r>
    </w:p>
    <w:p w:rsidR="004E7173" w:rsidRDefault="009E1866" w:rsidP="009E1866">
      <w:pPr>
        <w:pStyle w:val="Prrafodelista"/>
        <w:numPr>
          <w:ilvl w:val="0"/>
          <w:numId w:val="5"/>
        </w:numPr>
        <w:jc w:val="both"/>
        <w:rPr>
          <w:rFonts w:ascii="Arial" w:hAnsi="Arial" w:cs="Arial"/>
          <w:sz w:val="24"/>
          <w:szCs w:val="24"/>
        </w:rPr>
      </w:pPr>
      <w:r>
        <w:rPr>
          <w:rFonts w:ascii="Arial" w:hAnsi="Arial" w:cs="Arial"/>
          <w:sz w:val="24"/>
          <w:szCs w:val="24"/>
        </w:rPr>
        <w:lastRenderedPageBreak/>
        <w:t>Realiza un corte que una</w:t>
      </w:r>
      <w:r w:rsidRPr="009E1866">
        <w:rPr>
          <w:rFonts w:ascii="Arial" w:hAnsi="Arial" w:cs="Arial"/>
          <w:sz w:val="24"/>
          <w:szCs w:val="24"/>
        </w:rPr>
        <w:t xml:space="preserve"> la dorsal Pacífica y la dorsal Atlántica cruzando las placas de Cocos y del Carib</w:t>
      </w:r>
      <w:r>
        <w:rPr>
          <w:rFonts w:ascii="Arial" w:hAnsi="Arial" w:cs="Arial"/>
          <w:sz w:val="24"/>
          <w:szCs w:val="24"/>
        </w:rPr>
        <w:t>e.</w:t>
      </w:r>
    </w:p>
    <w:p w:rsidR="009E1866" w:rsidRPr="009E1866" w:rsidRDefault="009E1866" w:rsidP="009E1866">
      <w:pPr>
        <w:pStyle w:val="Prrafodelista"/>
        <w:numPr>
          <w:ilvl w:val="0"/>
          <w:numId w:val="5"/>
        </w:numPr>
        <w:jc w:val="both"/>
        <w:rPr>
          <w:rFonts w:ascii="Arial" w:hAnsi="Arial" w:cs="Arial"/>
          <w:sz w:val="24"/>
          <w:szCs w:val="24"/>
        </w:rPr>
      </w:pPr>
      <w:r>
        <w:rPr>
          <w:rFonts w:ascii="Arial" w:hAnsi="Arial" w:cs="Arial"/>
          <w:sz w:val="24"/>
          <w:szCs w:val="24"/>
        </w:rPr>
        <w:t xml:space="preserve"> Pag 34 y 35. 7-16.</w:t>
      </w:r>
    </w:p>
    <w:sectPr w:rsidR="009E1866" w:rsidRPr="009E1866" w:rsidSect="004E7173">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AA2" w:rsidRDefault="003B6AA2" w:rsidP="003B6AA2">
      <w:pPr>
        <w:spacing w:after="0" w:line="240" w:lineRule="auto"/>
      </w:pPr>
      <w:r>
        <w:separator/>
      </w:r>
    </w:p>
  </w:endnote>
  <w:endnote w:type="continuationSeparator" w:id="1">
    <w:p w:rsidR="003B6AA2" w:rsidRDefault="003B6AA2" w:rsidP="003B6A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618735"/>
      <w:docPartObj>
        <w:docPartGallery w:val="Page Numbers (Bottom of Page)"/>
        <w:docPartUnique/>
      </w:docPartObj>
    </w:sdtPr>
    <w:sdtContent>
      <w:p w:rsidR="003B6AA2" w:rsidRDefault="003B6AA2">
        <w:pPr>
          <w:pStyle w:val="Piedepgina"/>
          <w:jc w:val="right"/>
        </w:pPr>
        <w:fldSimple w:instr=" PAGE   \* MERGEFORMAT ">
          <w:r w:rsidR="00F337F6">
            <w:rPr>
              <w:noProof/>
            </w:rPr>
            <w:t>1</w:t>
          </w:r>
        </w:fldSimple>
      </w:p>
    </w:sdtContent>
  </w:sdt>
  <w:p w:rsidR="003B6AA2" w:rsidRDefault="003B6AA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AA2" w:rsidRDefault="003B6AA2" w:rsidP="003B6AA2">
      <w:pPr>
        <w:spacing w:after="0" w:line="240" w:lineRule="auto"/>
      </w:pPr>
      <w:r>
        <w:separator/>
      </w:r>
    </w:p>
  </w:footnote>
  <w:footnote w:type="continuationSeparator" w:id="1">
    <w:p w:rsidR="003B6AA2" w:rsidRDefault="003B6AA2" w:rsidP="003B6A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63A43"/>
    <w:multiLevelType w:val="hybridMultilevel"/>
    <w:tmpl w:val="CBF87C60"/>
    <w:lvl w:ilvl="0" w:tplc="CB089ED6">
      <w:start w:val="1000"/>
      <w:numFmt w:val="bullet"/>
      <w:lvlText w:val=""/>
      <w:lvlJc w:val="left"/>
      <w:pPr>
        <w:ind w:left="720" w:hanging="360"/>
      </w:pPr>
      <w:rPr>
        <w:rFonts w:ascii="Symbol" w:eastAsiaTheme="minorHAnsi" w:hAnsi="Symbol" w:cs="Arial" w:hint="default"/>
        <w:color w:val="auto"/>
        <w:sz w:val="22"/>
        <w:szCs w:val="22"/>
      </w:rPr>
    </w:lvl>
    <w:lvl w:ilvl="1" w:tplc="1A3E308A">
      <w:start w:val="1"/>
      <w:numFmt w:val="bullet"/>
      <w:lvlText w:val="o"/>
      <w:lvlJc w:val="left"/>
      <w:pPr>
        <w:ind w:left="1440" w:hanging="360"/>
      </w:pPr>
      <w:rPr>
        <w:rFonts w:ascii="Courier New" w:hAnsi="Courier New" w:cs="Courier New" w:hint="default"/>
        <w:color w:val="auto"/>
        <w:sz w:val="24"/>
        <w:szCs w:val="24"/>
      </w:rPr>
    </w:lvl>
    <w:lvl w:ilvl="2" w:tplc="091E102C">
      <w:start w:val="1"/>
      <w:numFmt w:val="bullet"/>
      <w:lvlText w:val=""/>
      <w:lvlJc w:val="left"/>
      <w:pPr>
        <w:ind w:left="2160" w:hanging="360"/>
      </w:pPr>
      <w:rPr>
        <w:rFonts w:ascii="Wingdings" w:hAnsi="Wingdings" w:hint="default"/>
        <w:color w:val="auto"/>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
    <w:nsid w:val="0C5D0E02"/>
    <w:multiLevelType w:val="hybridMultilevel"/>
    <w:tmpl w:val="15604CB8"/>
    <w:lvl w:ilvl="0" w:tplc="A2644B2A">
      <w:start w:val="1"/>
      <w:numFmt w:val="decimal"/>
      <w:lvlText w:val="%1."/>
      <w:lvlJc w:val="left"/>
      <w:pPr>
        <w:ind w:left="720" w:hanging="360"/>
      </w:pPr>
      <w:rPr>
        <w:color w:val="00B0F0"/>
        <w:sz w:val="28"/>
        <w:szCs w:val="28"/>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
    <w:nsid w:val="2534768B"/>
    <w:multiLevelType w:val="hybridMultilevel"/>
    <w:tmpl w:val="A2AE8220"/>
    <w:lvl w:ilvl="0" w:tplc="5C6297D0">
      <w:start w:val="1000"/>
      <w:numFmt w:val="bullet"/>
      <w:lvlText w:val=""/>
      <w:lvlJc w:val="left"/>
      <w:pPr>
        <w:ind w:left="720" w:hanging="360"/>
      </w:pPr>
      <w:rPr>
        <w:rFonts w:ascii="Symbol" w:eastAsiaTheme="minorHAnsi"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C7C5E41"/>
    <w:multiLevelType w:val="hybridMultilevel"/>
    <w:tmpl w:val="894C8A02"/>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4">
    <w:nsid w:val="409C6454"/>
    <w:multiLevelType w:val="hybridMultilevel"/>
    <w:tmpl w:val="B0DEA066"/>
    <w:lvl w:ilvl="0" w:tplc="D25CA274">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5">
    <w:nsid w:val="52414074"/>
    <w:multiLevelType w:val="hybridMultilevel"/>
    <w:tmpl w:val="4B16E756"/>
    <w:lvl w:ilvl="0" w:tplc="4EEC44A8">
      <w:start w:val="1000"/>
      <w:numFmt w:val="bullet"/>
      <w:lvlText w:val=""/>
      <w:lvlJc w:val="left"/>
      <w:pPr>
        <w:ind w:left="720" w:hanging="360"/>
      </w:pPr>
      <w:rPr>
        <w:rFonts w:ascii="Symbol" w:eastAsiaTheme="minorHAnsi" w:hAnsi="Symbo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footnotePr>
    <w:footnote w:id="0"/>
    <w:footnote w:id="1"/>
  </w:footnotePr>
  <w:endnotePr>
    <w:endnote w:id="0"/>
    <w:endnote w:id="1"/>
  </w:endnotePr>
  <w:compat/>
  <w:rsids>
    <w:rsidRoot w:val="00253A90"/>
    <w:rsid w:val="00007601"/>
    <w:rsid w:val="000239FF"/>
    <w:rsid w:val="00040799"/>
    <w:rsid w:val="00045BB4"/>
    <w:rsid w:val="000E3AF4"/>
    <w:rsid w:val="000F16EF"/>
    <w:rsid w:val="000F536A"/>
    <w:rsid w:val="00123C10"/>
    <w:rsid w:val="001F0C3D"/>
    <w:rsid w:val="00222277"/>
    <w:rsid w:val="00253A90"/>
    <w:rsid w:val="00383798"/>
    <w:rsid w:val="003B6AA2"/>
    <w:rsid w:val="003D6C81"/>
    <w:rsid w:val="00484A08"/>
    <w:rsid w:val="004B56A9"/>
    <w:rsid w:val="004E7173"/>
    <w:rsid w:val="00581002"/>
    <w:rsid w:val="005D7F3B"/>
    <w:rsid w:val="0061746C"/>
    <w:rsid w:val="006A40C2"/>
    <w:rsid w:val="006C1F81"/>
    <w:rsid w:val="00771CF7"/>
    <w:rsid w:val="00784B14"/>
    <w:rsid w:val="00784FB3"/>
    <w:rsid w:val="007C12D6"/>
    <w:rsid w:val="008B1019"/>
    <w:rsid w:val="0093472F"/>
    <w:rsid w:val="00953210"/>
    <w:rsid w:val="009744EB"/>
    <w:rsid w:val="009B3D12"/>
    <w:rsid w:val="009D42D1"/>
    <w:rsid w:val="009E1866"/>
    <w:rsid w:val="00A07E85"/>
    <w:rsid w:val="00A14CFD"/>
    <w:rsid w:val="00A44002"/>
    <w:rsid w:val="00A634C3"/>
    <w:rsid w:val="00A97E52"/>
    <w:rsid w:val="00B95DC7"/>
    <w:rsid w:val="00C0259F"/>
    <w:rsid w:val="00C6105B"/>
    <w:rsid w:val="00C82B12"/>
    <w:rsid w:val="00C878E9"/>
    <w:rsid w:val="00CE56D4"/>
    <w:rsid w:val="00CF037F"/>
    <w:rsid w:val="00D3488C"/>
    <w:rsid w:val="00DA654A"/>
    <w:rsid w:val="00DB57F5"/>
    <w:rsid w:val="00DB62AE"/>
    <w:rsid w:val="00DC2F37"/>
    <w:rsid w:val="00E349C9"/>
    <w:rsid w:val="00E60F74"/>
    <w:rsid w:val="00F337F6"/>
    <w:rsid w:val="00F51636"/>
    <w:rsid w:val="00F5321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A9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53A90"/>
    <w:pPr>
      <w:ind w:left="720"/>
      <w:contextualSpacing/>
    </w:pPr>
  </w:style>
  <w:style w:type="paragraph" w:styleId="Encabezado">
    <w:name w:val="header"/>
    <w:basedOn w:val="Normal"/>
    <w:link w:val="EncabezadoCar"/>
    <w:uiPriority w:val="99"/>
    <w:semiHidden/>
    <w:unhideWhenUsed/>
    <w:rsid w:val="003B6AA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3B6AA2"/>
  </w:style>
  <w:style w:type="paragraph" w:styleId="Piedepgina">
    <w:name w:val="footer"/>
    <w:basedOn w:val="Normal"/>
    <w:link w:val="PiedepginaCar"/>
    <w:uiPriority w:val="99"/>
    <w:unhideWhenUsed/>
    <w:rsid w:val="003B6AA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B6AA2"/>
  </w:style>
</w:styles>
</file>

<file path=word/webSettings.xml><?xml version="1.0" encoding="utf-8"?>
<w:webSettings xmlns:r="http://schemas.openxmlformats.org/officeDocument/2006/relationships" xmlns:w="http://schemas.openxmlformats.org/wordprocessingml/2006/main">
  <w:divs>
    <w:div w:id="146556539">
      <w:bodyDiv w:val="1"/>
      <w:marLeft w:val="0"/>
      <w:marRight w:val="0"/>
      <w:marTop w:val="0"/>
      <w:marBottom w:val="0"/>
      <w:divBdr>
        <w:top w:val="none" w:sz="0" w:space="0" w:color="auto"/>
        <w:left w:val="none" w:sz="0" w:space="0" w:color="auto"/>
        <w:bottom w:val="none" w:sz="0" w:space="0" w:color="auto"/>
        <w:right w:val="none" w:sz="0" w:space="0" w:color="auto"/>
      </w:divBdr>
    </w:div>
    <w:div w:id="697589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E2A4E-234E-4CB0-AE0A-DF58D8E06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11</Pages>
  <Words>2294</Words>
  <Characters>12618</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23</cp:revision>
  <dcterms:created xsi:type="dcterms:W3CDTF">2012-10-01T15:44:00Z</dcterms:created>
  <dcterms:modified xsi:type="dcterms:W3CDTF">2012-10-28T19:20:00Z</dcterms:modified>
</cp:coreProperties>
</file>